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7AC0" w:rsidRPr="00E859F9" w:rsidRDefault="00605E2A" w:rsidP="00E859F9">
      <w:pPr>
        <w:pStyle w:val="20"/>
        <w:framePr w:w="9691" w:h="1426" w:hRule="exact" w:wrap="none" w:vAnchor="page" w:hAnchor="page" w:x="1524" w:y="685"/>
        <w:shd w:val="clear" w:color="auto" w:fill="auto"/>
        <w:spacing w:after="0" w:line="240" w:lineRule="auto"/>
        <w:ind w:left="120"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АДМИНИСТРАЦИЯ</w:t>
      </w:r>
      <w:r w:rsidRPr="00E859F9">
        <w:rPr>
          <w:rFonts w:ascii="Arial" w:hAnsi="Arial" w:cs="Arial"/>
        </w:rPr>
        <w:br/>
        <w:t>ОРДЖОНИКИДЗЕВСКОГО</w:t>
      </w:r>
      <w:r w:rsidRPr="00E859F9">
        <w:rPr>
          <w:rFonts w:ascii="Arial" w:hAnsi="Arial" w:cs="Arial"/>
        </w:rPr>
        <w:br/>
        <w:t>СЕЛЬСОВЕТА</w:t>
      </w:r>
      <w:r w:rsidRPr="00E859F9">
        <w:rPr>
          <w:rFonts w:ascii="Arial" w:hAnsi="Arial" w:cs="Arial"/>
        </w:rPr>
        <w:br/>
        <w:t>МОТЫГИНСКОГО РАЙОНА</w:t>
      </w:r>
      <w:r w:rsidRPr="00E859F9">
        <w:rPr>
          <w:rFonts w:ascii="Arial" w:hAnsi="Arial" w:cs="Arial"/>
        </w:rPr>
        <w:br/>
        <w:t>КРАСНОЯРСКОГО КРАЯ</w:t>
      </w:r>
    </w:p>
    <w:p w:rsidR="004D7AC0" w:rsidRPr="00E859F9" w:rsidRDefault="00605E2A" w:rsidP="00E859F9">
      <w:pPr>
        <w:pStyle w:val="30"/>
        <w:framePr w:w="9691" w:h="964" w:hRule="exact" w:wrap="none" w:vAnchor="page" w:hAnchor="page" w:x="1524" w:y="2923"/>
        <w:shd w:val="clear" w:color="auto" w:fill="auto"/>
        <w:spacing w:before="0" w:after="341" w:line="240" w:lineRule="auto"/>
        <w:ind w:left="120" w:firstLine="709"/>
        <w:jc w:val="both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ПОСТАНОВЛЕНИЕ</w:t>
      </w:r>
    </w:p>
    <w:p w:rsidR="004D7AC0" w:rsidRPr="00E859F9" w:rsidRDefault="005D5BF1" w:rsidP="00E859F9">
      <w:pPr>
        <w:pStyle w:val="40"/>
        <w:framePr w:w="9691" w:h="964" w:hRule="exact" w:wrap="none" w:vAnchor="page" w:hAnchor="page" w:x="1524" w:y="2923"/>
        <w:shd w:val="clear" w:color="auto" w:fill="auto"/>
        <w:tabs>
          <w:tab w:val="left" w:pos="3849"/>
          <w:tab w:val="left" w:pos="8428"/>
        </w:tabs>
        <w:spacing w:before="0" w:after="0" w:line="240" w:lineRule="auto"/>
        <w:ind w:left="880" w:firstLine="709"/>
        <w:rPr>
          <w:rFonts w:ascii="Arial" w:hAnsi="Arial" w:cs="Arial"/>
          <w:sz w:val="24"/>
          <w:szCs w:val="24"/>
        </w:rPr>
      </w:pPr>
      <w:r w:rsidRPr="00E859F9">
        <w:rPr>
          <w:rStyle w:val="41"/>
          <w:rFonts w:ascii="Arial" w:hAnsi="Arial" w:cs="Arial"/>
          <w:sz w:val="24"/>
          <w:szCs w:val="24"/>
          <w:u w:val="none"/>
          <w:lang w:val="ru-RU"/>
        </w:rPr>
        <w:t>02.11.2010</w:t>
      </w:r>
      <w:r w:rsidR="00605E2A" w:rsidRPr="00E859F9">
        <w:rPr>
          <w:rFonts w:ascii="Arial" w:hAnsi="Arial" w:cs="Arial"/>
          <w:sz w:val="24"/>
          <w:szCs w:val="24"/>
        </w:rPr>
        <w:t>.</w:t>
      </w:r>
      <w:r w:rsidR="00605E2A" w:rsidRPr="00E859F9">
        <w:rPr>
          <w:rFonts w:ascii="Arial" w:hAnsi="Arial" w:cs="Arial"/>
          <w:sz w:val="24"/>
          <w:szCs w:val="24"/>
        </w:rPr>
        <w:tab/>
        <w:t>п. Орджоникидзе</w:t>
      </w:r>
      <w:r w:rsidR="00605E2A" w:rsidRPr="00E859F9">
        <w:rPr>
          <w:rFonts w:ascii="Arial" w:hAnsi="Arial" w:cs="Arial"/>
          <w:sz w:val="24"/>
          <w:szCs w:val="24"/>
        </w:rPr>
        <w:tab/>
        <w:t>№</w:t>
      </w:r>
      <w:r w:rsidRPr="00E859F9">
        <w:rPr>
          <w:rStyle w:val="42"/>
          <w:rFonts w:ascii="Arial" w:hAnsi="Arial" w:cs="Arial"/>
          <w:b w:val="0"/>
          <w:i w:val="0"/>
          <w:sz w:val="24"/>
          <w:szCs w:val="24"/>
          <w:u w:val="none"/>
        </w:rPr>
        <w:t xml:space="preserve"> 41 а</w:t>
      </w:r>
    </w:p>
    <w:p w:rsidR="004D7AC0" w:rsidRPr="00E859F9" w:rsidRDefault="00605E2A" w:rsidP="00E859F9">
      <w:pPr>
        <w:pStyle w:val="30"/>
        <w:framePr w:w="9691" w:h="1342" w:hRule="exact" w:wrap="none" w:vAnchor="page" w:hAnchor="page" w:x="1524" w:y="4470"/>
        <w:shd w:val="clear" w:color="auto" w:fill="auto"/>
        <w:spacing w:before="0" w:after="0" w:line="240" w:lineRule="auto"/>
        <w:ind w:right="300" w:firstLine="709"/>
        <w:jc w:val="both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«Приём заявлений и выдача документов о согласовании переустройства и (или) перепланировки жилого помещения»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shd w:val="clear" w:color="auto" w:fill="auto"/>
        <w:spacing w:before="0" w:after="331" w:line="240" w:lineRule="auto"/>
        <w:ind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 xml:space="preserve">В целях реализации положений Федерального закона от 27.07.20 Ю № 210-ФЗ «Об организации предоставления государственных и муниципальных услуг», распоряжения Правительства Российской Федерации от 17 декабря 2009 г. </w:t>
      </w:r>
      <w:r w:rsidRPr="00E859F9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E859F9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E859F9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E859F9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E859F9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E859F9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соответствии с Уставом Орджоникидзевского сельсовета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shd w:val="clear" w:color="auto" w:fill="auto"/>
        <w:spacing w:before="0" w:after="299" w:line="240" w:lineRule="auto"/>
        <w:ind w:left="4060"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ПОСТАНОВЛЯЮ: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 Ор</w:t>
      </w:r>
      <w:r w:rsidR="005D5BF1" w:rsidRPr="00E859F9">
        <w:rPr>
          <w:rFonts w:ascii="Arial" w:hAnsi="Arial" w:cs="Arial"/>
          <w:sz w:val="24"/>
          <w:szCs w:val="24"/>
        </w:rPr>
        <w:t xml:space="preserve">джоникидзевский сельсовет по </w:t>
      </w:r>
      <w:r w:rsidRPr="00E859F9">
        <w:rPr>
          <w:rFonts w:ascii="Arial" w:hAnsi="Arial" w:cs="Arial"/>
          <w:sz w:val="24"/>
          <w:szCs w:val="24"/>
        </w:rPr>
        <w:t>предоставлению муниципальной у</w:t>
      </w:r>
      <w:r w:rsidR="005D5BF1" w:rsidRPr="00E859F9">
        <w:rPr>
          <w:rFonts w:ascii="Arial" w:hAnsi="Arial" w:cs="Arial"/>
          <w:sz w:val="24"/>
          <w:szCs w:val="24"/>
        </w:rPr>
        <w:t>слуги «Приём заявлений и выдача до</w:t>
      </w:r>
      <w:r w:rsidRPr="00E859F9">
        <w:rPr>
          <w:rFonts w:ascii="Arial" w:hAnsi="Arial" w:cs="Arial"/>
          <w:sz w:val="24"/>
          <w:szCs w:val="24"/>
        </w:rPr>
        <w:t>кументов о согласовании переу</w:t>
      </w:r>
      <w:r w:rsidR="005D5BF1" w:rsidRPr="00E859F9">
        <w:rPr>
          <w:rFonts w:ascii="Arial" w:hAnsi="Arial" w:cs="Arial"/>
          <w:sz w:val="24"/>
          <w:szCs w:val="24"/>
        </w:rPr>
        <w:t>стройства и (или) перепланировки</w:t>
      </w:r>
      <w:r w:rsidRPr="00E859F9">
        <w:rPr>
          <w:rFonts w:ascii="Arial" w:hAnsi="Arial" w:cs="Arial"/>
          <w:sz w:val="24"/>
          <w:szCs w:val="24"/>
        </w:rPr>
        <w:t xml:space="preserve"> жилого помещения». Прилагается.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numPr>
          <w:ilvl w:val="0"/>
          <w:numId w:val="1"/>
        </w:numPr>
        <w:shd w:val="clear" w:color="auto" w:fill="auto"/>
        <w:tabs>
          <w:tab w:val="left" w:pos="846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numPr>
          <w:ilvl w:val="0"/>
          <w:numId w:val="1"/>
        </w:numPr>
        <w:shd w:val="clear" w:color="auto" w:fill="auto"/>
        <w:tabs>
          <w:tab w:val="left" w:pos="843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 опубликования.</w:t>
      </w:r>
    </w:p>
    <w:p w:rsidR="004D7AC0" w:rsidRPr="00E859F9" w:rsidRDefault="00605E2A" w:rsidP="00E859F9">
      <w:pPr>
        <w:pStyle w:val="40"/>
        <w:framePr w:w="9691" w:h="7140" w:hRule="exact" w:wrap="none" w:vAnchor="page" w:hAnchor="page" w:x="1524" w:y="6766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  <w:r w:rsidRPr="00E859F9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10"/>
        <w:framePr w:w="9418" w:h="13446" w:hRule="exact" w:wrap="none" w:vAnchor="page" w:hAnchor="page" w:x="1614" w:y="2071"/>
        <w:shd w:val="clear" w:color="auto" w:fill="auto"/>
        <w:spacing w:line="240" w:lineRule="auto"/>
        <w:ind w:left="2900" w:right="2080" w:firstLine="709"/>
        <w:jc w:val="both"/>
        <w:rPr>
          <w:rFonts w:ascii="Arial" w:hAnsi="Arial" w:cs="Arial"/>
        </w:rPr>
      </w:pPr>
      <w:bookmarkStart w:id="0" w:name="bookmark0"/>
      <w:r w:rsidRPr="00E859F9">
        <w:rPr>
          <w:rFonts w:ascii="Arial" w:hAnsi="Arial" w:cs="Arial"/>
        </w:rPr>
        <w:lastRenderedPageBreak/>
        <w:t xml:space="preserve">АДМИНИСТРАТИВНЫЙ РЕГЛАМЕНТ Орджоникидзевского сельсовета, </w:t>
      </w:r>
      <w:bookmarkEnd w:id="0"/>
    </w:p>
    <w:p w:rsidR="004D7AC0" w:rsidRPr="00E859F9" w:rsidRDefault="00605E2A" w:rsidP="00E859F9">
      <w:pPr>
        <w:pStyle w:val="50"/>
        <w:framePr w:w="9418" w:h="13446" w:hRule="exact" w:wrap="none" w:vAnchor="page" w:hAnchor="page" w:x="1614" w:y="2071"/>
        <w:shd w:val="clear" w:color="auto" w:fill="auto"/>
        <w:spacing w:after="207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Мотыгинского района, Красноярского края</w:t>
      </w:r>
      <w:r w:rsidRPr="00E859F9">
        <w:rPr>
          <w:rFonts w:ascii="Arial" w:hAnsi="Arial" w:cs="Arial"/>
        </w:rPr>
        <w:br/>
        <w:t>по предоставлению муниципальной услуги по приему заявлений и выдаче докумен-</w:t>
      </w:r>
      <w:r w:rsidRPr="00E859F9">
        <w:rPr>
          <w:rFonts w:ascii="Arial" w:hAnsi="Arial" w:cs="Arial"/>
        </w:rPr>
        <w:br/>
        <w:t>тов о согласовании переустройства и (или) перепланировки жилого помещения</w:t>
      </w:r>
    </w:p>
    <w:p w:rsidR="004D7AC0" w:rsidRPr="00E859F9" w:rsidRDefault="00605E2A" w:rsidP="00E859F9">
      <w:pPr>
        <w:pStyle w:val="10"/>
        <w:framePr w:w="9418" w:h="13446" w:hRule="exact" w:wrap="none" w:vAnchor="page" w:hAnchor="page" w:x="1614" w:y="2071"/>
        <w:numPr>
          <w:ilvl w:val="0"/>
          <w:numId w:val="2"/>
        </w:numPr>
        <w:shd w:val="clear" w:color="auto" w:fill="auto"/>
        <w:tabs>
          <w:tab w:val="left" w:pos="3894"/>
        </w:tabs>
        <w:spacing w:after="213" w:line="240" w:lineRule="auto"/>
        <w:ind w:left="3600" w:firstLine="709"/>
        <w:jc w:val="both"/>
        <w:rPr>
          <w:rFonts w:ascii="Arial" w:hAnsi="Arial" w:cs="Arial"/>
        </w:rPr>
      </w:pPr>
      <w:bookmarkStart w:id="1" w:name="bookmark1"/>
      <w:r w:rsidRPr="00E859F9">
        <w:rPr>
          <w:rFonts w:ascii="Arial" w:hAnsi="Arial" w:cs="Arial"/>
        </w:rPr>
        <w:t>Общие положения</w:t>
      </w:r>
      <w:bookmarkEnd w:id="1"/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1"/>
          <w:numId w:val="2"/>
        </w:numPr>
        <w:shd w:val="clear" w:color="auto" w:fill="auto"/>
        <w:tabs>
          <w:tab w:val="left" w:pos="118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Настоящий административный регламент по предоставлению муниципальной услуги по приему заявления и выдаче документов о согласовании переустройства и (или) перепланировки жилого помещения, (далее - административный регламент) разработан в целях повышения качества исполнения и доступности результатов предоставления муни</w:t>
      </w:r>
      <w:r w:rsidRPr="00E859F9">
        <w:rPr>
          <w:rFonts w:ascii="Arial" w:hAnsi="Arial" w:cs="Arial"/>
        </w:rPr>
        <w:softHyphen/>
        <w:t>ципальной услуги по принятию документов, а также по приему заявления и выдаче доку</w:t>
      </w:r>
      <w:r w:rsidRPr="00E859F9">
        <w:rPr>
          <w:rFonts w:ascii="Arial" w:hAnsi="Arial" w:cs="Arial"/>
        </w:rPr>
        <w:softHyphen/>
        <w:t>ментов о согласовании переустройства и (или) перепланировки жилого помещения, (далее - муниципальная услуга), определяет последовательность и сроки действий (далее - адми</w:t>
      </w:r>
      <w:r w:rsidRPr="00E859F9">
        <w:rPr>
          <w:rFonts w:ascii="Arial" w:hAnsi="Arial" w:cs="Arial"/>
        </w:rPr>
        <w:softHyphen/>
        <w:t>нистративные процедуры) должностных лиц при осуществлении полномочий по предос</w:t>
      </w:r>
      <w:r w:rsidRPr="00E859F9">
        <w:rPr>
          <w:rFonts w:ascii="Arial" w:hAnsi="Arial" w:cs="Arial"/>
        </w:rPr>
        <w:softHyphen/>
        <w:t>тавлению муниципальной услуги.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1"/>
          <w:numId w:val="2"/>
        </w:numPr>
        <w:shd w:val="clear" w:color="auto" w:fill="auto"/>
        <w:tabs>
          <w:tab w:val="left" w:pos="1217"/>
        </w:tabs>
        <w:spacing w:after="146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Предоставление муниципальной услуги осуществляется в соответствии с: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913"/>
        </w:tabs>
        <w:spacing w:after="215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Конституцией Российской Федерации (первоначальный текст документа опубли</w:t>
      </w:r>
      <w:r w:rsidRPr="00E859F9">
        <w:rPr>
          <w:rFonts w:ascii="Arial" w:hAnsi="Arial" w:cs="Arial"/>
        </w:rPr>
        <w:softHyphen/>
        <w:t>кован в изданиях: «Российская газета», № 7, 21.01.2009, «Собрание законодательства РФ», 26.01.2009, № 4, ст. 445, «Парламентская газета», № 4, 23-29.01.2009);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Гражданским кодексом Российской Федерации (первоначальный текст документа опубликован в изданиях «Собрание законодательства РФ», 05.12.1994, № 32, ст. 3301, «Российская газета», № 238-239, 08.12.1994);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80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Градостроительным кодексом Российской Федерации (первоначальный текст до</w:t>
      </w:r>
      <w:r w:rsidRPr="00E859F9">
        <w:rPr>
          <w:rFonts w:ascii="Arial" w:hAnsi="Arial" w:cs="Arial"/>
        </w:rPr>
        <w:softHyphen/>
        <w:t>кумента опубликован в изданиях «Российская газета», № 290, 30.12.2004, «Собрание за</w:t>
      </w:r>
      <w:r w:rsidRPr="00E859F9">
        <w:rPr>
          <w:rFonts w:ascii="Arial" w:hAnsi="Arial" w:cs="Arial"/>
        </w:rPr>
        <w:softHyphen/>
        <w:t>конодательства РФ», 03.01.2005, № 1 (часть 1), ст. 16, «Парламентская газета», № 5-6, 14.01.2005);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Жилищным кодексом Российской Федерации от 29.12.2004 № 189-ФЗ («Российская газета», № 1, 12.01.2005);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74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Федеральным законом от 2 мая 2006 года № 59-ФЗ «О порядке рассмотрения обра</w:t>
      </w:r>
      <w:r w:rsidRPr="00E859F9">
        <w:rPr>
          <w:rFonts w:ascii="Arial" w:hAnsi="Arial" w:cs="Arial"/>
        </w:rPr>
        <w:softHyphen/>
        <w:t>щений граждан Российской Федерации»;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0"/>
          <w:numId w:val="3"/>
        </w:numPr>
        <w:shd w:val="clear" w:color="auto" w:fill="auto"/>
        <w:tabs>
          <w:tab w:val="left" w:pos="745"/>
        </w:tabs>
        <w:spacing w:after="182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Постановлением Правительства Российской Федерации № 266 от 28.04.2005 г. «Об утверждении формы заявления о переустройстве и (или) перепланировке жилого помеще</w:t>
      </w:r>
      <w:r w:rsidRPr="00E859F9">
        <w:rPr>
          <w:rFonts w:ascii="Arial" w:hAnsi="Arial" w:cs="Arial"/>
        </w:rPr>
        <w:softHyphen/>
        <w:t>ния и формы документа, подтверждающего принятие решения о согласовании переуст</w:t>
      </w:r>
      <w:r w:rsidRPr="00E859F9">
        <w:rPr>
          <w:rFonts w:ascii="Arial" w:hAnsi="Arial" w:cs="Arial"/>
        </w:rPr>
        <w:softHyphen/>
        <w:t>ройства и (или) перепланировки жилого помещения».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1"/>
          <w:numId w:val="2"/>
        </w:numPr>
        <w:shd w:val="clear" w:color="auto" w:fill="auto"/>
        <w:tabs>
          <w:tab w:val="left" w:pos="1182"/>
        </w:tabs>
        <w:spacing w:after="213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Муниципальная услуга предоставляется администрацией Орджоникидзевского сельсовета, Мотыгинского района, Красноярского края (далее - Администрация) и осу</w:t>
      </w:r>
      <w:r w:rsidRPr="00E859F9">
        <w:rPr>
          <w:rFonts w:ascii="Arial" w:hAnsi="Arial" w:cs="Arial"/>
        </w:rPr>
        <w:softHyphen/>
        <w:t>ществляется через специалиста Администрации (далее - Специалист).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Решения о согласовании переустройства и (или) перепланировки жилого помеще</w:t>
      </w:r>
      <w:r w:rsidRPr="00E859F9">
        <w:rPr>
          <w:rFonts w:ascii="Arial" w:hAnsi="Arial" w:cs="Arial"/>
        </w:rPr>
        <w:softHyphen/>
        <w:t>ния подписываются Главой Администрации или на основании его поручения - заместите</w:t>
      </w:r>
      <w:r w:rsidRPr="00E859F9">
        <w:rPr>
          <w:rFonts w:ascii="Arial" w:hAnsi="Arial" w:cs="Arial"/>
        </w:rPr>
        <w:softHyphen/>
        <w:t>лем Главы Администрации.</w:t>
      </w:r>
    </w:p>
    <w:p w:rsidR="004D7AC0" w:rsidRPr="00E859F9" w:rsidRDefault="00605E2A" w:rsidP="00E859F9">
      <w:pPr>
        <w:pStyle w:val="20"/>
        <w:framePr w:w="9418" w:h="13446" w:hRule="exact" w:wrap="none" w:vAnchor="page" w:hAnchor="page" w:x="1614" w:y="2071"/>
        <w:numPr>
          <w:ilvl w:val="1"/>
          <w:numId w:val="2"/>
        </w:numPr>
        <w:shd w:val="clear" w:color="auto" w:fill="auto"/>
        <w:tabs>
          <w:tab w:val="left" w:pos="119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настоящем Административном регламенте используются следующие поня</w:t>
      </w:r>
      <w:r w:rsidRPr="00E859F9">
        <w:rPr>
          <w:rFonts w:ascii="Arial" w:hAnsi="Arial" w:cs="Arial"/>
        </w:rPr>
        <w:softHyphen/>
        <w:t>тия: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жилое помещение - изолированное помещение, которое является недвижимым имуществом и пригодно для постоянного проживания граждан (отвечает установленным санитарным и техническим правилам и нормам, иным требованиям законодательства);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переоборудование помещений - проведение строительных работ в отдельных по</w:t>
      </w:r>
      <w:r w:rsidRPr="00E859F9">
        <w:rPr>
          <w:rFonts w:ascii="Arial" w:hAnsi="Arial" w:cs="Arial"/>
        </w:rPr>
        <w:softHyphen/>
        <w:t>мещениях здания при изменении его функционального назначения, без нарушения несу</w:t>
      </w:r>
      <w:r w:rsidRPr="00E859F9">
        <w:rPr>
          <w:rFonts w:ascii="Arial" w:hAnsi="Arial" w:cs="Arial"/>
        </w:rPr>
        <w:softHyphen/>
        <w:t>щей способности капитальных кон</w:t>
      </w:r>
      <w:r w:rsidR="005D5BF1" w:rsidRPr="00E859F9">
        <w:rPr>
          <w:rFonts w:ascii="Arial" w:hAnsi="Arial" w:cs="Arial"/>
        </w:rPr>
        <w:t>струкций, предусматривающих один</w:t>
      </w:r>
      <w:r w:rsidRPr="00E859F9">
        <w:rPr>
          <w:rFonts w:ascii="Arial" w:hAnsi="Arial" w:cs="Arial"/>
        </w:rPr>
        <w:t xml:space="preserve"> из следующих ви</w:t>
      </w:r>
      <w:r w:rsidRPr="00E859F9">
        <w:rPr>
          <w:rFonts w:ascii="Arial" w:hAnsi="Arial" w:cs="Arial"/>
        </w:rPr>
        <w:softHyphen/>
        <w:t>дов работ (или их комплекс):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замену (частичную или полную) ненесущих перегородок;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пробитие проемов;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замену технологического, инженерного и сантехнического оборудования помеще</w:t>
      </w:r>
      <w:r w:rsidRPr="00E859F9">
        <w:rPr>
          <w:rFonts w:ascii="Arial" w:hAnsi="Arial" w:cs="Arial"/>
        </w:rPr>
        <w:softHyphen/>
        <w:t>ния (не влекущую переоборудования по всему зданию);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перепланировку чердачного помещения для функционального использования без изменения технических показателей объекта, конструктивных элементов кровли и пере</w:t>
      </w:r>
      <w:r w:rsidRPr="00E859F9">
        <w:rPr>
          <w:rFonts w:ascii="Arial" w:hAnsi="Arial" w:cs="Arial"/>
        </w:rPr>
        <w:softHyphen/>
        <w:t>крытия над верхним этажом (устройство мансард оформляется в порядке, установленном для реконструкции объектов);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64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перепланировка помещения - проведение строительных работ в отдельных помеще</w:t>
      </w:r>
      <w:r w:rsidRPr="00E859F9">
        <w:rPr>
          <w:rFonts w:ascii="Arial" w:hAnsi="Arial" w:cs="Arial"/>
        </w:rPr>
        <w:softHyphen/>
        <w:t>ниях здания при сохранении функционального назначения объекта перепланировки, пре</w:t>
      </w:r>
      <w:r w:rsidRPr="00E859F9">
        <w:rPr>
          <w:rFonts w:ascii="Arial" w:hAnsi="Arial" w:cs="Arial"/>
        </w:rPr>
        <w:softHyphen/>
        <w:t>дусматривающих один из следующих видов работ (или их комплекс):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замену (частичную или полную) ненесущих перегородок;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пробитие проемов в ненесущих перегородках;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81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замену инженерного и сантехнического оборудования помещения (не влекущую переоборудование по всему зданию).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перепланировку, переоборудование помещений; реконструктивные работы по объекту, строительные работы по использованию, благоустройству территории.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1"/>
          <w:numId w:val="2"/>
        </w:numPr>
        <w:shd w:val="clear" w:color="auto" w:fill="auto"/>
        <w:tabs>
          <w:tab w:val="left" w:pos="118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 предоставлении муниципальной услуги Администрация взаимодействует с: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структурными подразделениями Администрации Мотыгинского района, Красно</w:t>
      </w:r>
      <w:r w:rsidRPr="00E859F9">
        <w:rPr>
          <w:rFonts w:ascii="Arial" w:hAnsi="Arial" w:cs="Arial"/>
        </w:rPr>
        <w:softHyphen/>
        <w:t>ярского края;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муниципальными предприятиями и организациями, осуществляющими эксплуа</w:t>
      </w:r>
      <w:r w:rsidRPr="00E859F9">
        <w:rPr>
          <w:rFonts w:ascii="Arial" w:hAnsi="Arial" w:cs="Arial"/>
        </w:rPr>
        <w:softHyphen/>
        <w:t>тацию объектов благоустройства, сетей инженерно-технического обеспечения, которые осуществляют выдачу технических условий;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974"/>
        </w:tabs>
        <w:spacing w:after="238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проектно-изыскательскими институтами и организациями.</w:t>
      </w:r>
    </w:p>
    <w:p w:rsidR="004D7AC0" w:rsidRPr="00E859F9" w:rsidRDefault="00605E2A" w:rsidP="00E859F9">
      <w:pPr>
        <w:pStyle w:val="10"/>
        <w:framePr w:w="9427" w:h="14401" w:hRule="exact" w:wrap="none" w:vAnchor="page" w:hAnchor="page" w:x="1609" w:y="1068"/>
        <w:numPr>
          <w:ilvl w:val="0"/>
          <w:numId w:val="2"/>
        </w:numPr>
        <w:shd w:val="clear" w:color="auto" w:fill="auto"/>
        <w:tabs>
          <w:tab w:val="left" w:pos="1855"/>
        </w:tabs>
        <w:spacing w:after="240" w:line="240" w:lineRule="auto"/>
        <w:ind w:left="3460" w:firstLine="709"/>
        <w:jc w:val="both"/>
        <w:rPr>
          <w:rFonts w:ascii="Arial" w:hAnsi="Arial" w:cs="Arial"/>
        </w:rPr>
      </w:pPr>
      <w:bookmarkStart w:id="2" w:name="bookmark2"/>
      <w:r w:rsidRPr="00E859F9">
        <w:rPr>
          <w:rFonts w:ascii="Arial" w:hAnsi="Arial" w:cs="Arial"/>
        </w:rPr>
        <w:t>Требования к порядку предоставления администрацией муниципальной услуги</w:t>
      </w:r>
      <w:bookmarkEnd w:id="2"/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1"/>
          <w:numId w:val="2"/>
        </w:numPr>
        <w:shd w:val="clear" w:color="auto" w:fill="auto"/>
        <w:tabs>
          <w:tab w:val="left" w:pos="124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Конечным результатом предоставления муниципальной услуги является: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92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выдача решения о согласовании переустройства и (или) перепланировки жилого помещения;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3"/>
        </w:numPr>
        <w:shd w:val="clear" w:color="auto" w:fill="auto"/>
        <w:tabs>
          <w:tab w:val="left" w:pos="91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отказ в выдаче решения о согласовании переустройства и (или) перепланировки жилого помещения;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Форма решения утверждена постановлением Правительства Российской Федерации № 266 от 28.04.2005 г. «Об утверждении формы заявления о переустройстве и (или) пере</w:t>
      </w:r>
      <w:r w:rsidRPr="00E859F9">
        <w:rPr>
          <w:rFonts w:ascii="Arial" w:hAnsi="Arial" w:cs="Arial"/>
        </w:rPr>
        <w:softHyphen/>
        <w:t>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помещения».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1"/>
          <w:numId w:val="2"/>
        </w:numPr>
        <w:shd w:val="clear" w:color="auto" w:fill="auto"/>
        <w:tabs>
          <w:tab w:val="left" w:pos="119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Перечень документов, прилагаемых к заявлению о выдаче решения о согласо</w:t>
      </w:r>
      <w:r w:rsidRPr="00E859F9">
        <w:rPr>
          <w:rFonts w:ascii="Arial" w:hAnsi="Arial" w:cs="Arial"/>
        </w:rPr>
        <w:softHyphen/>
        <w:t>вании переустройства и (или) перепланировки жилого помещения: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4"/>
        </w:numPr>
        <w:shd w:val="clear" w:color="auto" w:fill="auto"/>
        <w:tabs>
          <w:tab w:val="left" w:pos="118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заявление о переустройстве и (или) перепланировке жилого помещения (со</w:t>
      </w:r>
      <w:r w:rsidRPr="00E859F9">
        <w:rPr>
          <w:rFonts w:ascii="Arial" w:hAnsi="Arial" w:cs="Arial"/>
        </w:rPr>
        <w:softHyphen/>
        <w:t>гласно приложения № 2 к настоящему Административному регламенту);</w:t>
      </w:r>
    </w:p>
    <w:p w:rsidR="004D7AC0" w:rsidRPr="00E859F9" w:rsidRDefault="00605E2A" w:rsidP="00E859F9">
      <w:pPr>
        <w:pStyle w:val="20"/>
        <w:framePr w:w="9427" w:h="14401" w:hRule="exact" w:wrap="none" w:vAnchor="page" w:hAnchor="page" w:x="1609" w:y="1068"/>
        <w:numPr>
          <w:ilvl w:val="0"/>
          <w:numId w:val="4"/>
        </w:numPr>
        <w:shd w:val="clear" w:color="auto" w:fill="auto"/>
        <w:tabs>
          <w:tab w:val="left" w:pos="104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правоустанавливающие документы на переустраиваемое и (или) перепланируе- мое жилое помещение (подлинники или засвидетельствованные в нотариальном порядке копии);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4"/>
        </w:numPr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подготовленный и оформленный в установленном порядке проект переустройст</w:t>
      </w:r>
      <w:r w:rsidRPr="00E859F9">
        <w:rPr>
          <w:rFonts w:ascii="Arial" w:hAnsi="Arial" w:cs="Arial"/>
        </w:rPr>
        <w:softHyphen/>
        <w:t>ва и (или) перепланировки переустраиваемого и (или) перепланируемого жилого помеще</w:t>
      </w:r>
      <w:r w:rsidRPr="00E859F9">
        <w:rPr>
          <w:rFonts w:ascii="Arial" w:hAnsi="Arial" w:cs="Arial"/>
        </w:rPr>
        <w:softHyphen/>
        <w:t>ния;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4"/>
        </w:numPr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технический паспорт переустраиваемого и (или) перепланируемого жилого по</w:t>
      </w:r>
      <w:r w:rsidRPr="00E859F9">
        <w:rPr>
          <w:rFonts w:ascii="Arial" w:hAnsi="Arial" w:cs="Arial"/>
        </w:rPr>
        <w:softHyphen/>
        <w:t>мещения;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4"/>
        </w:numPr>
        <w:shd w:val="clear" w:color="auto" w:fill="auto"/>
        <w:tabs>
          <w:tab w:val="left" w:pos="10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согласие в письменной форме всех членов семьи нанимателя (в том числе вре</w:t>
      </w:r>
      <w:r w:rsidRPr="00E859F9">
        <w:rPr>
          <w:rFonts w:ascii="Arial" w:hAnsi="Arial" w:cs="Arial"/>
        </w:rPr>
        <w:softHyphen/>
        <w:t>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</w:t>
      </w:r>
      <w:r w:rsidRPr="00E859F9">
        <w:rPr>
          <w:rFonts w:ascii="Arial" w:hAnsi="Arial" w:cs="Arial"/>
        </w:rPr>
        <w:softHyphen/>
        <w:t>ренных настоящим пунктом документов наниматель переустраиваемого и (или) перепла</w:t>
      </w:r>
      <w:r w:rsidRPr="00E859F9">
        <w:rPr>
          <w:rFonts w:ascii="Arial" w:hAnsi="Arial" w:cs="Arial"/>
        </w:rPr>
        <w:softHyphen/>
        <w:t>нируемого жилого помещения по договору социального найма);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4"/>
        </w:numPr>
        <w:shd w:val="clear" w:color="auto" w:fill="auto"/>
        <w:tabs>
          <w:tab w:val="left" w:pos="10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</w:t>
      </w:r>
      <w:r w:rsidRPr="00E859F9">
        <w:rPr>
          <w:rFonts w:ascii="Arial" w:hAnsi="Arial" w:cs="Arial"/>
        </w:rPr>
        <w:softHyphen/>
        <w:t>хитектуры, истории или культуры.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1"/>
          <w:numId w:val="2"/>
        </w:numPr>
        <w:shd w:val="clear" w:color="auto" w:fill="auto"/>
        <w:tabs>
          <w:tab w:val="left" w:pos="123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информирования о муниципальной услуге: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2"/>
          <w:numId w:val="2"/>
        </w:numPr>
        <w:shd w:val="clear" w:color="auto" w:fill="auto"/>
        <w:tabs>
          <w:tab w:val="left" w:pos="138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Информацию о порядке предоставления муниципальной услуги можно полу</w:t>
      </w:r>
      <w:r w:rsidRPr="00E859F9">
        <w:rPr>
          <w:rFonts w:ascii="Arial" w:hAnsi="Arial" w:cs="Arial"/>
        </w:rPr>
        <w:softHyphen/>
        <w:t>чить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207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непосредственно от Специалиста;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199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 использованием средств телефонной связи: телефон 8 (391) 41 20-0-39;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66"/>
        </w:tabs>
        <w:spacing w:after="211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сети Интернет на официальном сайте администрации Орджоникидзевского сель</w:t>
      </w:r>
      <w:r w:rsidRPr="00E859F9">
        <w:rPr>
          <w:rFonts w:ascii="Arial" w:hAnsi="Arial" w:cs="Arial"/>
        </w:rPr>
        <w:softHyphen/>
        <w:t>совета, Мотыгинского района;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shd w:val="clear" w:color="auto" w:fill="auto"/>
        <w:spacing w:after="204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 xml:space="preserve">- посредством электронной почты </w:t>
      </w:r>
      <w:r w:rsidRPr="00E859F9">
        <w:rPr>
          <w:rFonts w:ascii="Arial" w:hAnsi="Arial" w:cs="Arial"/>
          <w:lang w:eastAsia="en-US" w:bidi="en-US"/>
        </w:rPr>
        <w:t>(</w:t>
      </w:r>
      <w:r w:rsidRPr="00E859F9">
        <w:rPr>
          <w:rFonts w:ascii="Arial" w:hAnsi="Arial" w:cs="Arial"/>
          <w:lang w:val="en-US" w:eastAsia="en-US" w:bidi="en-US"/>
        </w:rPr>
        <w:t>e</w:t>
      </w:r>
      <w:r w:rsidRPr="00E859F9">
        <w:rPr>
          <w:rFonts w:ascii="Arial" w:hAnsi="Arial" w:cs="Arial"/>
          <w:lang w:eastAsia="en-US" w:bidi="en-US"/>
        </w:rPr>
        <w:t>-</w:t>
      </w:r>
      <w:r w:rsidRPr="00E859F9">
        <w:rPr>
          <w:rFonts w:ascii="Arial" w:hAnsi="Arial" w:cs="Arial"/>
          <w:lang w:val="en-US" w:eastAsia="en-US" w:bidi="en-US"/>
        </w:rPr>
        <w:t>mail</w:t>
      </w:r>
      <w:r w:rsidRPr="00E859F9">
        <w:rPr>
          <w:rFonts w:ascii="Arial" w:hAnsi="Arial" w:cs="Arial"/>
          <w:lang w:eastAsia="en-US" w:bidi="en-US"/>
        </w:rPr>
        <w:t xml:space="preserve">: </w:t>
      </w:r>
      <w:r w:rsidR="005D5BF1" w:rsidRPr="00E859F9">
        <w:rPr>
          <w:rStyle w:val="21"/>
          <w:rFonts w:ascii="Arial" w:hAnsi="Arial" w:cs="Arial"/>
        </w:rPr>
        <w:t>admord</w:t>
      </w:r>
      <w:r w:rsidR="005D5BF1" w:rsidRPr="00E859F9">
        <w:rPr>
          <w:rStyle w:val="21"/>
          <w:rFonts w:ascii="Arial" w:hAnsi="Arial" w:cs="Arial"/>
          <w:lang w:val="ru-RU"/>
        </w:rPr>
        <w:t>12</w:t>
      </w:r>
      <w:r w:rsidRPr="00E859F9">
        <w:rPr>
          <w:rStyle w:val="21"/>
          <w:rFonts w:ascii="Arial" w:hAnsi="Arial" w:cs="Arial"/>
          <w:lang w:val="ru-RU"/>
        </w:rPr>
        <w:t xml:space="preserve">@ </w:t>
      </w:r>
      <w:r w:rsidR="005D5BF1" w:rsidRPr="00E859F9">
        <w:rPr>
          <w:rStyle w:val="21"/>
          <w:rFonts w:ascii="Arial" w:hAnsi="Arial" w:cs="Arial"/>
        </w:rPr>
        <w:t>mail</w:t>
      </w:r>
      <w:r w:rsidRPr="00E859F9">
        <w:rPr>
          <w:rStyle w:val="21"/>
          <w:rFonts w:ascii="Arial" w:hAnsi="Arial" w:cs="Arial"/>
          <w:lang w:val="ru-RU"/>
        </w:rPr>
        <w:t>.</w:t>
      </w:r>
      <w:r w:rsidRPr="00E859F9">
        <w:rPr>
          <w:rStyle w:val="21"/>
          <w:rFonts w:ascii="Arial" w:hAnsi="Arial" w:cs="Arial"/>
        </w:rPr>
        <w:t>ru</w:t>
      </w:r>
      <w:r w:rsidRPr="00E859F9">
        <w:rPr>
          <w:rStyle w:val="21"/>
          <w:rFonts w:ascii="Arial" w:hAnsi="Arial" w:cs="Arial"/>
          <w:lang w:val="ru-RU"/>
        </w:rPr>
        <w:t>)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71"/>
        </w:tabs>
        <w:spacing w:after="182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 информационном стенде в здании, в котором располагается Администрация, по адресу: 662100, Красноярский край, Мотыгинский район, пос. Орджоникидзе, ул. Строи</w:t>
      </w:r>
      <w:r w:rsidRPr="00E859F9">
        <w:rPr>
          <w:rFonts w:ascii="Arial" w:hAnsi="Arial" w:cs="Arial"/>
        </w:rPr>
        <w:softHyphen/>
        <w:t>телей, д. 30.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Приемные дни: ежедневно с 9-00 до 13-00 и с 14-00 до 17-00 часов.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Полные сведения о местонахождении и контактных телефонах Администрации представлены в приложении № 1 к настоящему Административному регламенту.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2"/>
          <w:numId w:val="2"/>
        </w:numPr>
        <w:shd w:val="clear" w:color="auto" w:fill="auto"/>
        <w:tabs>
          <w:tab w:val="left" w:pos="139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Получение заявителями конс</w:t>
      </w:r>
      <w:r w:rsidR="005D5BF1" w:rsidRPr="00E859F9">
        <w:rPr>
          <w:rFonts w:ascii="Arial" w:hAnsi="Arial" w:cs="Arial"/>
        </w:rPr>
        <w:t>ультаций по процедуре предостав</w:t>
      </w:r>
      <w:r w:rsidRPr="00E859F9">
        <w:rPr>
          <w:rFonts w:ascii="Arial" w:hAnsi="Arial" w:cs="Arial"/>
        </w:rPr>
        <w:t>ления муни</w:t>
      </w:r>
      <w:r w:rsidRPr="00E859F9">
        <w:rPr>
          <w:rFonts w:ascii="Arial" w:hAnsi="Arial" w:cs="Arial"/>
        </w:rPr>
        <w:softHyphen/>
        <w:t>ципальной услуги может осуществляться следующими способами: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посредством личного обращения;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посредством письменных обращений по почте;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 использованием средств телефонной связи;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0"/>
          <w:numId w:val="3"/>
        </w:numPr>
        <w:shd w:val="clear" w:color="auto" w:fill="auto"/>
        <w:tabs>
          <w:tab w:val="left" w:pos="78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 использованием электронного информирования.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2"/>
          <w:numId w:val="2"/>
        </w:numPr>
        <w:shd w:val="clear" w:color="auto" w:fill="auto"/>
        <w:tabs>
          <w:tab w:val="left" w:pos="138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Информация о процедуре предоставления муниципальной услуги предостав</w:t>
      </w:r>
      <w:r w:rsidRPr="00E859F9">
        <w:rPr>
          <w:rFonts w:ascii="Arial" w:hAnsi="Arial" w:cs="Arial"/>
        </w:rPr>
        <w:softHyphen/>
        <w:t>ляется бесплатно.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2"/>
          <w:numId w:val="2"/>
        </w:numPr>
        <w:shd w:val="clear" w:color="auto" w:fill="auto"/>
        <w:tabs>
          <w:tab w:val="left" w:pos="138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Обязанности должностных лиц при ответе на телефонные звонки, устные и письменные обращения граждан или организаций: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3"/>
          <w:numId w:val="2"/>
        </w:numPr>
        <w:shd w:val="clear" w:color="auto" w:fill="auto"/>
        <w:tabs>
          <w:tab w:val="left" w:pos="155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 консультировании по телефону Специалист должен назвать свою фа</w:t>
      </w:r>
      <w:r w:rsidRPr="00E859F9">
        <w:rPr>
          <w:rFonts w:ascii="Arial" w:hAnsi="Arial" w:cs="Arial"/>
        </w:rPr>
        <w:softHyphen/>
        <w:t>милию, имя, отчество, должность, а также наименование органа, в которое обратилось за</w:t>
      </w:r>
      <w:r w:rsidRPr="00E859F9">
        <w:rPr>
          <w:rFonts w:ascii="Arial" w:hAnsi="Arial" w:cs="Arial"/>
        </w:rPr>
        <w:softHyphen/>
        <w:t>интересованное лицо, а затем - в вежливой форме четко и подробно проинформировать обратившегося по интересующим вопросам.</w:t>
      </w:r>
    </w:p>
    <w:p w:rsidR="004D7AC0" w:rsidRPr="00E859F9" w:rsidRDefault="00605E2A" w:rsidP="00E859F9">
      <w:pPr>
        <w:pStyle w:val="20"/>
        <w:framePr w:w="9422" w:h="14074" w:hRule="exact" w:wrap="none" w:vAnchor="page" w:hAnchor="page" w:x="1611" w:y="1107"/>
        <w:numPr>
          <w:ilvl w:val="3"/>
          <w:numId w:val="2"/>
        </w:numPr>
        <w:shd w:val="clear" w:color="auto" w:fill="auto"/>
        <w:tabs>
          <w:tab w:val="left" w:pos="155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 консультировании посредством индивидуального устного информиро</w:t>
      </w:r>
      <w:r w:rsidRPr="00E859F9">
        <w:rPr>
          <w:rFonts w:ascii="Arial" w:hAnsi="Arial" w:cs="Arial"/>
        </w:rPr>
        <w:softHyphen/>
        <w:t>вания, Специалист дает гражданину полный, точный и оперативный ответ на поставлен</w:t>
      </w:r>
      <w:r w:rsidRPr="00E859F9">
        <w:rPr>
          <w:rFonts w:ascii="Arial" w:hAnsi="Arial" w:cs="Arial"/>
        </w:rPr>
        <w:softHyphen/>
        <w:t>ные вопросы. Время ожидания гражданина при индивидуальном устном консультирова</w:t>
      </w:r>
      <w:r w:rsidRPr="00E859F9">
        <w:rPr>
          <w:rFonts w:ascii="Arial" w:hAnsi="Arial" w:cs="Arial"/>
        </w:rPr>
        <w:softHyphen/>
        <w:t>нии не должно превышать 15 минут.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3"/>
          <w:numId w:val="2"/>
        </w:numPr>
        <w:shd w:val="clear" w:color="auto" w:fill="auto"/>
        <w:tabs>
          <w:tab w:val="left" w:pos="154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При консультировании по письменным обращениям заявителю дается чет</w:t>
      </w:r>
      <w:r w:rsidRPr="00E859F9">
        <w:rPr>
          <w:rFonts w:ascii="Arial" w:hAnsi="Arial" w:cs="Arial"/>
        </w:rPr>
        <w:softHyphen/>
        <w:t>кий и понятный ответ на поставленные вопросы, указывается фамилия и инициалы, номер телефона исполнителя. Ответ на обращение направляется по почте на адрес заявителя в срок, не превышающий 30 дней с момента поступления письменного обращения.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1"/>
          <w:numId w:val="2"/>
        </w:numPr>
        <w:shd w:val="clear" w:color="auto" w:fill="auto"/>
        <w:tabs>
          <w:tab w:val="left" w:pos="1201"/>
        </w:tabs>
        <w:spacing w:after="182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Информационные материалы, указанные в настоящем административном рег</w:t>
      </w:r>
      <w:r w:rsidRPr="00E859F9">
        <w:rPr>
          <w:rFonts w:ascii="Arial" w:hAnsi="Arial" w:cs="Arial"/>
        </w:rPr>
        <w:softHyphen/>
        <w:t>ламенте опубликовываются на официально</w:t>
      </w:r>
      <w:r w:rsidR="005D5BF1" w:rsidRPr="00E859F9">
        <w:rPr>
          <w:rFonts w:ascii="Arial" w:hAnsi="Arial" w:cs="Arial"/>
        </w:rPr>
        <w:t>м сайте администрации Мотыгин</w:t>
      </w:r>
      <w:r w:rsidRPr="00E859F9">
        <w:rPr>
          <w:rFonts w:ascii="Arial" w:hAnsi="Arial" w:cs="Arial"/>
        </w:rPr>
        <w:t>ского рай</w:t>
      </w:r>
      <w:r w:rsidRPr="00E859F9">
        <w:rPr>
          <w:rFonts w:ascii="Arial" w:hAnsi="Arial" w:cs="Arial"/>
        </w:rPr>
        <w:softHyphen/>
        <w:t>она. Кроме указанных информационных материалов на интернет-сайте размещаются так</w:t>
      </w:r>
      <w:r w:rsidRPr="00E859F9">
        <w:rPr>
          <w:rFonts w:ascii="Arial" w:hAnsi="Arial" w:cs="Arial"/>
        </w:rPr>
        <w:softHyphen/>
        <w:t>же бланки документов, необходимых для заполнения.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1"/>
          <w:numId w:val="2"/>
        </w:numPr>
        <w:shd w:val="clear" w:color="auto" w:fill="auto"/>
        <w:tabs>
          <w:tab w:val="left" w:pos="1201"/>
        </w:tabs>
        <w:spacing w:after="211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Условия и сроки предоставления муниципальной услуги, включая все условия и максимально допустимые сроки.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2"/>
          <w:numId w:val="2"/>
        </w:numPr>
        <w:shd w:val="clear" w:color="auto" w:fill="auto"/>
        <w:tabs>
          <w:tab w:val="left" w:pos="140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Администрация: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5"/>
        </w:numPr>
        <w:shd w:val="clear" w:color="auto" w:fill="auto"/>
        <w:tabs>
          <w:tab w:val="left" w:pos="860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течение четырнадцати дней со дня получения заявления о выдаче решения о со</w:t>
      </w:r>
      <w:r w:rsidRPr="00E859F9">
        <w:rPr>
          <w:rFonts w:ascii="Arial" w:hAnsi="Arial" w:cs="Arial"/>
        </w:rPr>
        <w:softHyphen/>
        <w:t>гласовании переустройства и (или) перепланировки жилого помещения проводит провер</w:t>
      </w:r>
      <w:r w:rsidRPr="00E859F9">
        <w:rPr>
          <w:rFonts w:ascii="Arial" w:hAnsi="Arial" w:cs="Arial"/>
        </w:rPr>
        <w:softHyphen/>
        <w:t>ку наличия документов, прилагаемых к заявлению;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5"/>
        </w:numPr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направляет заявителю уведомление о согласо</w:t>
      </w:r>
      <w:r w:rsidR="005D5BF1" w:rsidRPr="00E859F9">
        <w:rPr>
          <w:rFonts w:ascii="Arial" w:hAnsi="Arial" w:cs="Arial"/>
        </w:rPr>
        <w:t>вании переустройства и (или) пе-</w:t>
      </w:r>
      <w:r w:rsidRPr="00E859F9">
        <w:rPr>
          <w:rFonts w:ascii="Arial" w:hAnsi="Arial" w:cs="Arial"/>
        </w:rPr>
        <w:t xml:space="preserve"> репланировки жилого помещения. Срок принятия решения о согласовании переустройства и (или) перепланировки жилого помещения не позднее 45 календарных дней со дня при</w:t>
      </w:r>
      <w:r w:rsidRPr="00E859F9">
        <w:rPr>
          <w:rFonts w:ascii="Arial" w:hAnsi="Arial" w:cs="Arial"/>
        </w:rPr>
        <w:softHyphen/>
        <w:t>нятия документов Администрацией.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 позднее чем через три рабочих дня со дня принятия решения о согласовании переустройства и (или) перепланировки жилого помещения Администрация выдает или направляет его заявителю и одновременно информирует о принятии указанного решения собственников помещений, примыкающих к помещению, в отношении которого принято указанное решение - направляет копию уведомления почтой.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1"/>
          <w:numId w:val="5"/>
        </w:numPr>
        <w:shd w:val="clear" w:color="auto" w:fill="auto"/>
        <w:tabs>
          <w:tab w:val="left" w:pos="122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Перечень оснований для отказа в предоставлении муниципальной услуги: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6"/>
        </w:numPr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непредставления документов, указанных в пункте 2.2. настоящего администра</w:t>
      </w:r>
      <w:r w:rsidRPr="00E859F9">
        <w:rPr>
          <w:rFonts w:ascii="Arial" w:hAnsi="Arial" w:cs="Arial"/>
        </w:rPr>
        <w:softHyphen/>
        <w:t>тивного регламента;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6"/>
        </w:numPr>
        <w:shd w:val="clear" w:color="auto" w:fill="auto"/>
        <w:tabs>
          <w:tab w:val="left" w:pos="107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представления документов в ненадлежащий орган;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6"/>
        </w:numPr>
        <w:shd w:val="clear" w:color="auto" w:fill="auto"/>
        <w:tabs>
          <w:tab w:val="left" w:pos="104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несоответствия проекта переустройства и (или) перепланировки жилого поме</w:t>
      </w:r>
      <w:r w:rsidRPr="00E859F9">
        <w:rPr>
          <w:rFonts w:ascii="Arial" w:hAnsi="Arial" w:cs="Arial"/>
        </w:rPr>
        <w:softHyphen/>
        <w:t>щения требованиям законодательства;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6"/>
        </w:numPr>
        <w:shd w:val="clear" w:color="auto" w:fill="auto"/>
        <w:tabs>
          <w:tab w:val="left" w:pos="107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прочие условия, предусмотренные действующим законодательством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7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Решение об отказе в согласовании переустройства и (или) перепланировки жилого помещения должно содержать основания отказа с обязательной ссылкой на нару</w:t>
      </w:r>
      <w:r w:rsidRPr="00E859F9">
        <w:rPr>
          <w:rFonts w:ascii="Arial" w:hAnsi="Arial" w:cs="Arial"/>
        </w:rPr>
        <w:softHyphen/>
        <w:t>шения, предусмотренные частью 1 настоящей статьи.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0"/>
          <w:numId w:val="7"/>
        </w:numPr>
        <w:shd w:val="clear" w:color="auto" w:fill="auto"/>
        <w:tabs>
          <w:tab w:val="left" w:pos="136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Решение об отказе в согласовании переустройства и (или) перепланировки жилого помещения выдается или направляется заявителю не позднее чем через три рабо</w:t>
      </w:r>
      <w:r w:rsidRPr="00E859F9">
        <w:rPr>
          <w:rFonts w:ascii="Arial" w:hAnsi="Arial" w:cs="Arial"/>
        </w:rPr>
        <w:softHyphen/>
        <w:t>чих дня со дня принятия такого решения и может быть обжаловано заявителем в судебном порядке.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1"/>
          <w:numId w:val="7"/>
        </w:numPr>
        <w:shd w:val="clear" w:color="auto" w:fill="auto"/>
        <w:tabs>
          <w:tab w:val="left" w:pos="1186"/>
        </w:tabs>
        <w:spacing w:after="24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Администрация осуществляет выдачу решения о согласовании переустройства и (или) перепланировки жилого помещения без взимания платы.</w:t>
      </w:r>
    </w:p>
    <w:p w:rsidR="004D7AC0" w:rsidRPr="00E859F9" w:rsidRDefault="00605E2A" w:rsidP="00E859F9">
      <w:pPr>
        <w:pStyle w:val="10"/>
        <w:framePr w:w="9413" w:h="13947" w:hRule="exact" w:wrap="none" w:vAnchor="page" w:hAnchor="page" w:x="1616" w:y="1068"/>
        <w:numPr>
          <w:ilvl w:val="0"/>
          <w:numId w:val="2"/>
        </w:numPr>
        <w:shd w:val="clear" w:color="auto" w:fill="auto"/>
        <w:tabs>
          <w:tab w:val="left" w:pos="633"/>
        </w:tabs>
        <w:spacing w:after="242" w:line="240" w:lineRule="auto"/>
        <w:ind w:left="3880" w:firstLine="709"/>
        <w:jc w:val="both"/>
        <w:rPr>
          <w:rFonts w:ascii="Arial" w:hAnsi="Arial" w:cs="Arial"/>
        </w:rPr>
      </w:pPr>
      <w:bookmarkStart w:id="3" w:name="bookmark3"/>
      <w:r w:rsidRPr="00E859F9">
        <w:rPr>
          <w:rFonts w:ascii="Arial" w:hAnsi="Arial" w:cs="Arial"/>
        </w:rPr>
        <w:t>Административные процедуры при предоставлении администрацией муници</w:t>
      </w:r>
      <w:r w:rsidRPr="00E859F9">
        <w:rPr>
          <w:rFonts w:ascii="Arial" w:hAnsi="Arial" w:cs="Arial"/>
        </w:rPr>
        <w:softHyphen/>
        <w:t>пальной услуги</w:t>
      </w:r>
      <w:bookmarkEnd w:id="3"/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1"/>
          <w:numId w:val="2"/>
        </w:numPr>
        <w:shd w:val="clear" w:color="auto" w:fill="auto"/>
        <w:tabs>
          <w:tab w:val="left" w:pos="118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Описание последовательности действий при подготовке и выдаче решений о согласовании переустройства и (или) перепланировки жилого помещения:</w:t>
      </w:r>
    </w:p>
    <w:p w:rsidR="004D7AC0" w:rsidRPr="00E859F9" w:rsidRDefault="00605E2A" w:rsidP="00E859F9">
      <w:pPr>
        <w:pStyle w:val="20"/>
        <w:framePr w:w="9413" w:h="13947" w:hRule="exact" w:wrap="none" w:vAnchor="page" w:hAnchor="page" w:x="1616" w:y="1068"/>
        <w:numPr>
          <w:ilvl w:val="2"/>
          <w:numId w:val="2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Юридическим фактом, служащим основанием для начала подготовки и выда</w:t>
      </w:r>
      <w:r w:rsidRPr="00E859F9">
        <w:rPr>
          <w:rFonts w:ascii="Arial" w:hAnsi="Arial" w:cs="Arial"/>
        </w:rPr>
        <w:softHyphen/>
        <w:t>чи решения о согласовании переустройства и (или) перепланировки жилого помещения, является подача заявления о выдаче такого решения.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Ответственным за подготовку и выдачу решений о согласовании переустрой</w:t>
      </w:r>
      <w:r w:rsidRPr="00E859F9">
        <w:rPr>
          <w:rFonts w:ascii="Arial" w:hAnsi="Arial" w:cs="Arial"/>
        </w:rPr>
        <w:softHyphen/>
        <w:t>ства и (или) перепланировки жилого помещения является уполномоченный специалист Администрации.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Специалист, уполномоченный на подготовку проектов решений о переводе жилого помещения в нежилое или нежилого помещения в жилое помещение: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0"/>
          <w:numId w:val="3"/>
        </w:numPr>
        <w:shd w:val="clear" w:color="auto" w:fill="auto"/>
        <w:tabs>
          <w:tab w:val="left" w:pos="95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 xml:space="preserve">осуществляет проверку </w:t>
      </w:r>
      <w:r w:rsidR="005D5BF1" w:rsidRPr="00E859F9">
        <w:rPr>
          <w:rFonts w:ascii="Arial" w:hAnsi="Arial" w:cs="Arial"/>
        </w:rPr>
        <w:t xml:space="preserve">наличия документов, прилагаемых к </w:t>
      </w:r>
      <w:r w:rsidRPr="00E859F9">
        <w:rPr>
          <w:rFonts w:ascii="Arial" w:hAnsi="Arial" w:cs="Arial"/>
        </w:rPr>
        <w:t xml:space="preserve"> заявлениям;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0"/>
          <w:numId w:val="3"/>
        </w:numPr>
        <w:shd w:val="clear" w:color="auto" w:fill="auto"/>
        <w:tabs>
          <w:tab w:val="left" w:pos="9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обеспечивает изготовление документации, необходимой для выдачи решений о согласовании переустройства и (или) перепланировки жилого помещения;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0"/>
          <w:numId w:val="3"/>
        </w:numPr>
        <w:shd w:val="clear" w:color="auto" w:fill="auto"/>
        <w:tabs>
          <w:tab w:val="left" w:pos="952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обеспечивает хранение копий материалов и проектной документации;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вносит сведения о решении согласования переустройства и (или) перепланировки жилого помещения и о заявителе в журнал выданных решений о согласовании переуст</w:t>
      </w:r>
      <w:r w:rsidRPr="00E859F9">
        <w:rPr>
          <w:rFonts w:ascii="Arial" w:hAnsi="Arial" w:cs="Arial"/>
        </w:rPr>
        <w:softHyphen/>
        <w:t>ройства и (или) перепланировки жилого помещения.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К заявлению о выдаче решения о согласовании переустройства и (или) пере</w:t>
      </w:r>
      <w:r w:rsidRPr="00E859F9">
        <w:rPr>
          <w:rFonts w:ascii="Arial" w:hAnsi="Arial" w:cs="Arial"/>
        </w:rPr>
        <w:softHyphen/>
        <w:t>планировки жилого помещения прилагаются документы, указанные в п.2.2, настоящего административного регламента.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Документы, необходимые для получения решения о согласовании переуст</w:t>
      </w:r>
      <w:r w:rsidRPr="00E859F9">
        <w:rPr>
          <w:rFonts w:ascii="Arial" w:hAnsi="Arial" w:cs="Arial"/>
        </w:rPr>
        <w:softHyphen/>
        <w:t>ройства и (или) перепланировки жилого помещения представляются в двух экземплярах. После выдачи решений о переводе жилого помещения в нежилое или нежилого помеще</w:t>
      </w:r>
      <w:r w:rsidRPr="00E859F9">
        <w:rPr>
          <w:rFonts w:ascii="Arial" w:hAnsi="Arial" w:cs="Arial"/>
        </w:rPr>
        <w:softHyphen/>
        <w:t>ния в жилое помещение, копии документов остаются в деле, а подлинник возвращается заявителю.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Специалист готовит проект решения о согласовании переустройства и (или) перепланировки жилого помещения в одном экземпляре, который визируется исполните</w:t>
      </w:r>
      <w:r w:rsidRPr="00E859F9">
        <w:rPr>
          <w:rFonts w:ascii="Arial" w:hAnsi="Arial" w:cs="Arial"/>
        </w:rPr>
        <w:softHyphen/>
        <w:t>лем и согласовывается с заместителем Главы Администрации.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 наличии согласований проекта постановления о согласовании переуст</w:t>
      </w:r>
      <w:r w:rsidRPr="00E859F9">
        <w:rPr>
          <w:rFonts w:ascii="Arial" w:hAnsi="Arial" w:cs="Arial"/>
        </w:rPr>
        <w:softHyphen/>
        <w:t>ройства и (или) перепланировки жилого помещения всеми уполномоченными лицами, по</w:t>
      </w:r>
      <w:r w:rsidRPr="00E859F9">
        <w:rPr>
          <w:rFonts w:ascii="Arial" w:hAnsi="Arial" w:cs="Arial"/>
        </w:rPr>
        <w:softHyphen/>
        <w:t>становление направляется на подпись Главе Администрации или на основании его пору</w:t>
      </w:r>
      <w:r w:rsidRPr="00E859F9">
        <w:rPr>
          <w:rFonts w:ascii="Arial" w:hAnsi="Arial" w:cs="Arial"/>
        </w:rPr>
        <w:softHyphen/>
        <w:t>чения - заместителю Главы Администрации.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Решение о согласовании переустройства и (или) перепланировки жилого по</w:t>
      </w:r>
      <w:r w:rsidRPr="00E859F9">
        <w:rPr>
          <w:rFonts w:ascii="Arial" w:hAnsi="Arial" w:cs="Arial"/>
        </w:rPr>
        <w:softHyphen/>
        <w:t>мещения изготавливается в четырех экземплярах, один из которых хранится в архиве, а другие выдаются заявителю - 3 экз.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37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направления лицу решения об отказе в выдаче решения о согласова</w:t>
      </w:r>
      <w:r w:rsidRPr="00E859F9">
        <w:rPr>
          <w:rFonts w:ascii="Arial" w:hAnsi="Arial" w:cs="Arial"/>
        </w:rPr>
        <w:softHyphen/>
        <w:t>нии переустройства и (или) перепланировки жилого помещения, представленные им ко</w:t>
      </w:r>
      <w:r w:rsidRPr="00E859F9">
        <w:rPr>
          <w:rFonts w:ascii="Arial" w:hAnsi="Arial" w:cs="Arial"/>
        </w:rPr>
        <w:softHyphen/>
        <w:t>пии документов не возвращаются.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48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Отказ в выдаче решения о согласовании переустройства и (или) переплани</w:t>
      </w:r>
      <w:r w:rsidRPr="00E859F9">
        <w:rPr>
          <w:rFonts w:ascii="Arial" w:hAnsi="Arial" w:cs="Arial"/>
        </w:rPr>
        <w:softHyphen/>
        <w:t>ровки жилого помещения может быть оспорен в судебном порядке.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48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Решение о согласовании переустройства и (или) перепланировки жилого помещения, предусмотренного проектом переустройства и (или) перепланировки перево</w:t>
      </w:r>
      <w:r w:rsidRPr="00E859F9">
        <w:rPr>
          <w:rFonts w:ascii="Arial" w:hAnsi="Arial" w:cs="Arial"/>
        </w:rPr>
        <w:softHyphen/>
        <w:t>димого помещения, выдается не более чем на один год.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48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Срок действия решения о согласовании переустройства и (или) переплани</w:t>
      </w:r>
      <w:r w:rsidRPr="00E859F9">
        <w:rPr>
          <w:rFonts w:ascii="Arial" w:hAnsi="Arial" w:cs="Arial"/>
        </w:rPr>
        <w:softHyphen/>
        <w:t>ровки жилого помещения при переходе права на земельный участок и на объекты индиви</w:t>
      </w:r>
      <w:r w:rsidRPr="00E859F9">
        <w:rPr>
          <w:rFonts w:ascii="Arial" w:hAnsi="Arial" w:cs="Arial"/>
        </w:rPr>
        <w:softHyphen/>
        <w:t>дуального жилищного строительства сохраняется.</w:t>
      </w:r>
    </w:p>
    <w:p w:rsidR="004D7AC0" w:rsidRPr="00E859F9" w:rsidRDefault="00605E2A" w:rsidP="00E859F9">
      <w:pPr>
        <w:pStyle w:val="20"/>
        <w:framePr w:w="9427" w:h="14421" w:hRule="exact" w:wrap="none" w:vAnchor="page" w:hAnchor="page" w:x="1609" w:y="1052"/>
        <w:numPr>
          <w:ilvl w:val="2"/>
          <w:numId w:val="2"/>
        </w:numPr>
        <w:shd w:val="clear" w:color="auto" w:fill="auto"/>
        <w:tabs>
          <w:tab w:val="left" w:pos="148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Внесение изменений в решение о согласовании переустройства и (или) пе</w:t>
      </w:r>
      <w:r w:rsidRPr="00E859F9">
        <w:rPr>
          <w:rFonts w:ascii="Arial" w:hAnsi="Arial" w:cs="Arial"/>
        </w:rPr>
        <w:softHyphen/>
        <w:t>репланировки жилого помещения осуществляется на основании заявления застройщика. Застройщик подает заявление с приложением обосновывающих документов на имя Главы Администрации. Уполномоченное должностное лицо на выдачу решения о согласовании переустройства и (или) перепланировки жилого помещения рассматривает представлен</w:t>
      </w:r>
      <w:r w:rsidRPr="00E859F9">
        <w:rPr>
          <w:rFonts w:ascii="Arial" w:hAnsi="Arial" w:cs="Arial"/>
        </w:rPr>
        <w:softHyphen/>
        <w:t>ные материалы и в течение 10 дней вносит изменения в решения о переводе жилого по</w:t>
      </w:r>
      <w:r w:rsidRPr="00E859F9">
        <w:rPr>
          <w:rFonts w:ascii="Arial" w:hAnsi="Arial" w:cs="Arial"/>
        </w:rPr>
        <w:softHyphen/>
        <w:t>мещения в нежилое или нежилого помещения в жилое помещение или готовит мотивиро</w:t>
      </w:r>
      <w:r w:rsidRPr="00E859F9">
        <w:rPr>
          <w:rFonts w:ascii="Arial" w:hAnsi="Arial" w:cs="Arial"/>
        </w:rPr>
        <w:softHyphen/>
        <w:t>ванный отказ. Внесение изменений в решение о согласовании переустройства и (или) пе</w:t>
      </w:r>
      <w:r w:rsidRPr="00E859F9">
        <w:rPr>
          <w:rFonts w:ascii="Arial" w:hAnsi="Arial" w:cs="Arial"/>
        </w:rPr>
        <w:softHyphen/>
        <w:t>репланировки жилого помещения оформляется соответствующей записью в решении и удостоверяется печатью и подписью уполномоченного должностного лица на выдачу ре</w:t>
      </w:r>
      <w:r w:rsidRPr="00E859F9">
        <w:rPr>
          <w:rFonts w:ascii="Arial" w:hAnsi="Arial" w:cs="Arial"/>
        </w:rPr>
        <w:softHyphen/>
        <w:t>шения о переводе жилого помещения в нежилое или нежилого помещения в жилое поме</w:t>
      </w:r>
      <w:r w:rsidRPr="00E859F9">
        <w:rPr>
          <w:rFonts w:ascii="Arial" w:hAnsi="Arial" w:cs="Arial"/>
        </w:rPr>
        <w:softHyphen/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shd w:val="clear" w:color="auto" w:fill="auto"/>
        <w:tabs>
          <w:tab w:val="left" w:pos="148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щение. В журнале выдачи решения о согласовании переустройства и (или) перепланиров</w:t>
      </w:r>
      <w:r w:rsidRPr="00E859F9">
        <w:rPr>
          <w:rFonts w:ascii="Arial" w:hAnsi="Arial" w:cs="Arial"/>
        </w:rPr>
        <w:softHyphen/>
        <w:t>ки жилого помещения производится запись с указанием основания внесения изменений.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2"/>
          <w:numId w:val="2"/>
        </w:numPr>
        <w:shd w:val="clear" w:color="auto" w:fill="auto"/>
        <w:tabs>
          <w:tab w:val="left" w:pos="148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 допускается переустройство и (или) перепланировка помещений, при ко</w:t>
      </w:r>
      <w:r w:rsidRPr="00E859F9">
        <w:rPr>
          <w:rFonts w:ascii="Arial" w:hAnsi="Arial" w:cs="Arial"/>
        </w:rPr>
        <w:softHyphen/>
        <w:t>торых: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нарушаются требования строительных, санитарно-гигиенических, экологических и эксплуатационно-технических нормативных документов, действующих для многоквар</w:t>
      </w:r>
      <w:r w:rsidRPr="00E859F9">
        <w:rPr>
          <w:rFonts w:ascii="Arial" w:hAnsi="Arial" w:cs="Arial"/>
        </w:rPr>
        <w:softHyphen/>
        <w:t>тирных домов;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ухудшаются условия эксплуатации дома и проживания граждан, в том числе за</w:t>
      </w:r>
      <w:r w:rsidRPr="00E859F9">
        <w:rPr>
          <w:rFonts w:ascii="Arial" w:hAnsi="Arial" w:cs="Arial"/>
        </w:rPr>
        <w:softHyphen/>
        <w:t>трудняется доступ к инженерным коммуникациям и отключающим устройствам;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переустроенное и (или) перепланированное помещение или смежные с ним по</w:t>
      </w:r>
      <w:r w:rsidRPr="00E859F9">
        <w:rPr>
          <w:rFonts w:ascii="Arial" w:hAnsi="Arial" w:cs="Arial"/>
        </w:rPr>
        <w:softHyphen/>
        <w:t>мещения могут быть отнесены в установленном порядке к категории непригодных для проживания;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предусматривается увеличение подсобной площади помещений за счет площади жилых комнат без изменения статуса (функционального назначения) последних в уста</w:t>
      </w:r>
      <w:r w:rsidRPr="00E859F9">
        <w:rPr>
          <w:rFonts w:ascii="Arial" w:hAnsi="Arial" w:cs="Arial"/>
        </w:rPr>
        <w:softHyphen/>
        <w:t>новленном порядке;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нарушается прочность, устойчивость несущих конструкций здания или может произойти их разрушение;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устанавливаются отключающие или регулирующие устройства на общедомовых (общеквартирных) инженерных сетях, если пользование ими оказывает влияние на по</w:t>
      </w:r>
      <w:r w:rsidRPr="00E859F9">
        <w:rPr>
          <w:rFonts w:ascii="Arial" w:hAnsi="Arial" w:cs="Arial"/>
        </w:rPr>
        <w:softHyphen/>
        <w:t>требление ресурсов в смежных помещениях;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предусматривается ликвидация, уменьшение сечения каналов естественной вен</w:t>
      </w:r>
      <w:r w:rsidRPr="00E859F9">
        <w:rPr>
          <w:rFonts w:ascii="Arial" w:hAnsi="Arial" w:cs="Arial"/>
        </w:rPr>
        <w:softHyphen/>
        <w:t>тиляции;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увеличиваются нагрузки на несущие конструкции сверх допустимых по проекту (расчету по несущей способности, по деформациям) при устройстве стяжек в полах, заме</w:t>
      </w:r>
      <w:r w:rsidRPr="00E859F9">
        <w:rPr>
          <w:rFonts w:ascii="Arial" w:hAnsi="Arial" w:cs="Arial"/>
        </w:rPr>
        <w:softHyphen/>
        <w:t>не перегородок из легких материалов на перегородки из тяжелых материалов, размещении дополнительного оборудования в помещениях квартир.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жилых домах типовых серий не допускается: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устройство проемов, вырубка ниш, пробивка отверстий в стенах-пилонах, стенах- диафрагмах и колоннах (стойках, столбах), а также в местах расположения связей между сборными элементами;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устройство штраб в горизонтальных швах и под внутренними стеновыми панеля</w:t>
      </w:r>
      <w:r w:rsidRPr="00E859F9">
        <w:rPr>
          <w:rFonts w:ascii="Arial" w:hAnsi="Arial" w:cs="Arial"/>
        </w:rPr>
        <w:softHyphen/>
        <w:t>ми, а также в стеновых панелях и плитах перекрытий под размещение электропроводки, разводки трубопроводов;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91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устройство дополнительных проемов в стеновых панелях смежных по высоте по</w:t>
      </w:r>
      <w:r w:rsidRPr="00E859F9">
        <w:rPr>
          <w:rFonts w:ascii="Arial" w:hAnsi="Arial" w:cs="Arial"/>
        </w:rPr>
        <w:softHyphen/>
        <w:t>мещений без согласования с проектной организацией - автором проекта жилого дома или его правоприемником, а при их отсутствии - без дополнительной экспертизы.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1"/>
          <w:numId w:val="2"/>
        </w:numPr>
        <w:shd w:val="clear" w:color="auto" w:fill="auto"/>
        <w:tabs>
          <w:tab w:val="left" w:pos="118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Завершение переустройства и (или) перепланировки и (или) иных работ под</w:t>
      </w:r>
      <w:r w:rsidRPr="00E859F9">
        <w:rPr>
          <w:rFonts w:ascii="Arial" w:hAnsi="Arial" w:cs="Arial"/>
        </w:rPr>
        <w:softHyphen/>
        <w:t>тверждается актом специально созданной приемочной комиссии, состав которой утвер</w:t>
      </w:r>
      <w:r w:rsidRPr="00E859F9">
        <w:rPr>
          <w:rFonts w:ascii="Arial" w:hAnsi="Arial" w:cs="Arial"/>
        </w:rPr>
        <w:softHyphen/>
        <w:t>ждается Главой Администрации. В состав приемочной комиссии включается: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заместитель Главы Администрации;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-специалист отдела архитектуры и строительства администрации Мотыгинского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района;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исполнитель работ;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numPr>
          <w:ilvl w:val="0"/>
          <w:numId w:val="3"/>
        </w:numPr>
        <w:shd w:val="clear" w:color="auto" w:fill="auto"/>
        <w:tabs>
          <w:tab w:val="left" w:pos="1107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собственник помещения.</w:t>
      </w:r>
    </w:p>
    <w:p w:rsidR="004D7AC0" w:rsidRPr="00E859F9" w:rsidRDefault="00605E2A" w:rsidP="00E859F9">
      <w:pPr>
        <w:pStyle w:val="20"/>
        <w:framePr w:w="9427" w:h="14417" w:hRule="exact" w:wrap="none" w:vAnchor="page" w:hAnchor="page" w:x="1609" w:y="104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Приемочная комиссия начинает работу с момента представления заявителем в Администрацию нового технического паспорта БТИ на помещение с внесенными измене</w:t>
      </w:r>
      <w:r w:rsidRPr="00E859F9">
        <w:rPr>
          <w:rFonts w:ascii="Arial" w:hAnsi="Arial" w:cs="Arial"/>
        </w:rPr>
        <w:softHyphen/>
        <w:t>ниями. Приемка помещений после переустройства и (или) перепланировки завершается подписанием акта членами комиссии и утверждением акта заявителем. Акт приемочной комиссии заявителем должен быть направлен в орган технической инвентаризации объек</w:t>
      </w:r>
      <w:r w:rsidRPr="00E859F9">
        <w:rPr>
          <w:rFonts w:ascii="Arial" w:hAnsi="Arial" w:cs="Arial"/>
        </w:rPr>
        <w:softHyphen/>
        <w:t>тов недвижимости, подтверждает окончание перевода помещения и является основанием использования переустроенного и (или) перепланированного помещения в качестве жило</w:t>
      </w:r>
      <w:r w:rsidRPr="00E859F9">
        <w:rPr>
          <w:rFonts w:ascii="Arial" w:hAnsi="Arial" w:cs="Arial"/>
        </w:rPr>
        <w:softHyphen/>
        <w:t>го помещения.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0"/>
          <w:numId w:val="8"/>
        </w:numPr>
        <w:shd w:val="clear" w:color="auto" w:fill="auto"/>
        <w:tabs>
          <w:tab w:val="left" w:pos="136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При использовании помещения после его переустройства и (или) переплани</w:t>
      </w:r>
      <w:r w:rsidRPr="00E859F9">
        <w:rPr>
          <w:rFonts w:ascii="Arial" w:hAnsi="Arial" w:cs="Arial"/>
        </w:rPr>
        <w:softHyphen/>
        <w:t>ровки должны соблюдаться требования пожарной безопасности, санитарно- гигиенические, экологические и иные установленные законодательством требования.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Результаты выполнения действий по организации выдачи решения о согласо</w:t>
      </w:r>
      <w:r w:rsidRPr="00E859F9">
        <w:rPr>
          <w:rFonts w:ascii="Arial" w:hAnsi="Arial" w:cs="Arial"/>
        </w:rPr>
        <w:softHyphen/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shd w:val="clear" w:color="auto" w:fill="auto"/>
        <w:tabs>
          <w:tab w:val="left" w:pos="6838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вании переустройства и (или) перепланировки жилого помещения фиксируются непосред</w:t>
      </w:r>
      <w:r w:rsidRPr="00E859F9">
        <w:rPr>
          <w:rFonts w:ascii="Arial" w:hAnsi="Arial" w:cs="Arial"/>
        </w:rPr>
        <w:softHyphen/>
        <w:t>ственно в форме выданных решений.</w:t>
      </w:r>
      <w:r w:rsidRPr="00E859F9">
        <w:rPr>
          <w:rFonts w:ascii="Arial" w:hAnsi="Arial" w:cs="Arial"/>
        </w:rPr>
        <w:tab/>
        <w:t>/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267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Ответственность за своевременность передачи документов с приема на рас</w:t>
      </w:r>
      <w:r w:rsidRPr="00E859F9">
        <w:rPr>
          <w:rFonts w:ascii="Arial" w:hAnsi="Arial" w:cs="Arial"/>
        </w:rPr>
        <w:softHyphen/>
        <w:t>смотрение, за своевременность и полноту рассмотрения документов и своевременность принятия соответствующих решений несет уполномоченный специалист Администрации;</w:t>
      </w:r>
    </w:p>
    <w:p w:rsidR="004D7AC0" w:rsidRPr="00E859F9" w:rsidRDefault="00605E2A" w:rsidP="00E859F9">
      <w:pPr>
        <w:pStyle w:val="50"/>
        <w:framePr w:w="9442" w:h="14410" w:hRule="exact" w:wrap="none" w:vAnchor="page" w:hAnchor="page" w:x="1602" w:y="1047"/>
        <w:numPr>
          <w:ilvl w:val="0"/>
          <w:numId w:val="2"/>
        </w:numPr>
        <w:shd w:val="clear" w:color="auto" w:fill="auto"/>
        <w:tabs>
          <w:tab w:val="left" w:pos="1344"/>
        </w:tabs>
        <w:spacing w:after="0" w:line="240" w:lineRule="auto"/>
        <w:ind w:left="1040"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и формы контроля за предоставлением муниципальной</w:t>
      </w:r>
    </w:p>
    <w:p w:rsidR="004D7AC0" w:rsidRPr="00E859F9" w:rsidRDefault="00605E2A" w:rsidP="00E859F9">
      <w:pPr>
        <w:pStyle w:val="50"/>
        <w:framePr w:w="9442" w:h="14410" w:hRule="exact" w:wrap="none" w:vAnchor="page" w:hAnchor="page" w:x="1602" w:y="1047"/>
        <w:shd w:val="clear" w:color="auto" w:fill="auto"/>
        <w:spacing w:after="198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услуги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355"/>
          <w:tab w:val="left" w:pos="4193"/>
          <w:tab w:val="left" w:pos="820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Контроль за применением настоящего административного регламента осуще</w:t>
      </w:r>
      <w:r w:rsidRPr="00E859F9">
        <w:rPr>
          <w:rFonts w:ascii="Arial" w:hAnsi="Arial" w:cs="Arial"/>
        </w:rPr>
        <w:softHyphen/>
        <w:t>ствляет</w:t>
      </w:r>
      <w:r w:rsidRPr="00E859F9">
        <w:rPr>
          <w:rFonts w:ascii="Arial" w:hAnsi="Arial" w:cs="Arial"/>
        </w:rPr>
        <w:tab/>
        <w:t>Глава</w:t>
      </w:r>
      <w:r w:rsidRPr="00E859F9">
        <w:rPr>
          <w:rFonts w:ascii="Arial" w:hAnsi="Arial" w:cs="Arial"/>
        </w:rPr>
        <w:tab/>
        <w:t>сельсовета.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41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Текущий контроль осуществляется путем проведения проверок соблюдения и исполнения специалистами настоящего административного регламента и иных норма</w:t>
      </w:r>
      <w:r w:rsidRPr="00E859F9">
        <w:rPr>
          <w:rFonts w:ascii="Arial" w:hAnsi="Arial" w:cs="Arial"/>
        </w:rPr>
        <w:softHyphen/>
        <w:t>тивных правовых актов Российской Федерации, устанавливающих требования к предос</w:t>
      </w:r>
      <w:r w:rsidRPr="00E859F9">
        <w:rPr>
          <w:rFonts w:ascii="Arial" w:hAnsi="Arial" w:cs="Arial"/>
        </w:rPr>
        <w:softHyphen/>
        <w:t>тавлению муниципальной услуги.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 результатам проведенных проверок, в случае выявления нарушений прав заявителей, осуществляется привлечение виновных лиц к ответственности в соответствии с действующим законодательством Российской Федерации.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236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Специалист, исполняющий административный регламент ,несет персональную ответственность за предоставление услуги.</w:t>
      </w:r>
    </w:p>
    <w:p w:rsidR="004D7AC0" w:rsidRPr="00E859F9" w:rsidRDefault="00605E2A" w:rsidP="00E859F9">
      <w:pPr>
        <w:pStyle w:val="50"/>
        <w:framePr w:w="9442" w:h="14410" w:hRule="exact" w:wrap="none" w:vAnchor="page" w:hAnchor="page" w:x="1602" w:y="1047"/>
        <w:numPr>
          <w:ilvl w:val="0"/>
          <w:numId w:val="2"/>
        </w:numPr>
        <w:shd w:val="clear" w:color="auto" w:fill="auto"/>
        <w:tabs>
          <w:tab w:val="left" w:pos="469"/>
        </w:tabs>
        <w:spacing w:after="242" w:line="240" w:lineRule="auto"/>
        <w:ind w:left="1580"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обжалования действий (бездействия) и/или решений, осуществляемых и принятых в ходе предоставления государственной услуги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обжалования действия (бездействия) и решений, осуществляемых (принятых) в ходе предоставления муниципальной услуги на основании административ</w:t>
      </w:r>
      <w:r w:rsidRPr="00E859F9">
        <w:rPr>
          <w:rFonts w:ascii="Arial" w:hAnsi="Arial" w:cs="Arial"/>
        </w:rPr>
        <w:softHyphen/>
        <w:t>ного регламента: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35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Заявитель или получатель услуги может обратиться с заявлением и жалобой (далее - обращение) на осуществленные (принятые) в ходе предоставления муниципаль</w:t>
      </w:r>
      <w:r w:rsidRPr="00E859F9">
        <w:rPr>
          <w:rFonts w:ascii="Arial" w:hAnsi="Arial" w:cs="Arial"/>
        </w:rPr>
        <w:softHyphen/>
        <w:t>ной услуги решения, действия (бездействия) исполнителя в администрацию.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41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Обращения заявителей, содержащие обжалование решений, действий (без</w:t>
      </w:r>
      <w:r w:rsidRPr="00E859F9">
        <w:rPr>
          <w:rFonts w:ascii="Arial" w:hAnsi="Arial" w:cs="Arial"/>
        </w:rPr>
        <w:softHyphen/>
        <w:t>действия) конкретных должностных лиц Администрации, не могут направляться этим должностным лицам для рассмотрения и (или) ответа.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получения неудовлетворительного решения, принятого в ходе рас</w:t>
      </w:r>
      <w:r w:rsidRPr="00E859F9">
        <w:rPr>
          <w:rFonts w:ascii="Arial" w:hAnsi="Arial" w:cs="Arial"/>
        </w:rPr>
        <w:softHyphen/>
        <w:t>смотрения обращения в Администрацию, получатель услуги имеет право обратиться в су</w:t>
      </w:r>
      <w:r w:rsidRPr="00E859F9">
        <w:rPr>
          <w:rFonts w:ascii="Arial" w:hAnsi="Arial" w:cs="Arial"/>
        </w:rPr>
        <w:softHyphen/>
        <w:t>дебные орган ь! в установленном законодательством порядке.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41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Заявитель может обратиться с обращением в письменной форме, или в форме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shd w:val="clear" w:color="auto" w:fill="auto"/>
        <w:tabs>
          <w:tab w:val="left" w:pos="4248"/>
          <w:tab w:val="left" w:pos="860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устного личного обращения к должностному лицу в часы приема в течение трех месяцев со дня принятия соответствующих решений, совершения действий (бездействия) в ходе предоставления</w:t>
      </w:r>
      <w:r w:rsidRPr="00E859F9">
        <w:rPr>
          <w:rFonts w:ascii="Arial" w:hAnsi="Arial" w:cs="Arial"/>
        </w:rPr>
        <w:tab/>
        <w:t>муниципальной</w:t>
      </w:r>
      <w:r w:rsidRPr="00E859F9">
        <w:rPr>
          <w:rFonts w:ascii="Arial" w:hAnsi="Arial" w:cs="Arial"/>
        </w:rPr>
        <w:tab/>
        <w:t>услуги.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36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случае, если обращение содержит вопросы, решение которых не входит в компетенцию Администрации, заявителю дается ответ, разъясняющий порядок обращения в другие органы власти.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1"/>
          <w:numId w:val="2"/>
        </w:numPr>
        <w:shd w:val="clear" w:color="auto" w:fill="auto"/>
        <w:tabs>
          <w:tab w:val="left" w:pos="126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подачи и рассмотрения обращения в письменной форме: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numPr>
          <w:ilvl w:val="2"/>
          <w:numId w:val="2"/>
        </w:numPr>
        <w:shd w:val="clear" w:color="auto" w:fill="auto"/>
        <w:tabs>
          <w:tab w:val="left" w:pos="141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Письменная жалоба (обращение) должна содержать:</w:t>
      </w:r>
    </w:p>
    <w:p w:rsidR="004D7AC0" w:rsidRPr="00E859F9" w:rsidRDefault="00605E2A" w:rsidP="00E859F9">
      <w:pPr>
        <w:pStyle w:val="20"/>
        <w:framePr w:w="9442" w:h="14410" w:hRule="exact" w:wrap="none" w:vAnchor="page" w:hAnchor="page" w:x="1602" w:y="104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наименование уполномоченного органа, в которое лицо направляет письменное об</w:t>
      </w:r>
      <w:r w:rsidRPr="00E859F9">
        <w:rPr>
          <w:rFonts w:ascii="Arial" w:hAnsi="Arial" w:cs="Arial"/>
        </w:rPr>
        <w:softHyphen/>
        <w:t>ращение, либо фамилию, имя, отчество соответствующего должностного лица, либо должность соответствующего лица;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полные сведения обратившегося лица;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почтовый адрес, по которому должен быть направлен ответ;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уведомление о переадресации обращения;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предмет жалобы;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причину несогласия с обжалуемым решением, действием (бездействием);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документы, подтверждающие изложенные обстоятельства. /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2"/>
          <w:numId w:val="2"/>
        </w:numPr>
        <w:shd w:val="clear" w:color="auto" w:fill="auto"/>
        <w:tabs>
          <w:tab w:val="left" w:pos="135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Письменное обращение может быть передано в канцелярию Администрации или направлено по почте.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2"/>
          <w:numId w:val="2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Письменное обращение подлежит обязательной регистрации в течение одно</w:t>
      </w:r>
      <w:r w:rsidRPr="00E859F9">
        <w:rPr>
          <w:rFonts w:ascii="Arial" w:hAnsi="Arial" w:cs="Arial"/>
        </w:rPr>
        <w:softHyphen/>
        <w:t>го дня с момента поступления в канцелярию Администрации.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2"/>
          <w:numId w:val="2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Поступившее письменное обращение в зависимости от содержания направля</w:t>
      </w:r>
      <w:r w:rsidRPr="00E859F9">
        <w:rPr>
          <w:rFonts w:ascii="Arial" w:hAnsi="Arial" w:cs="Arial"/>
        </w:rPr>
        <w:softHyphen/>
        <w:t>ется ответственному лицу для рассмотрения и подготовки письменного ответа. По резуль</w:t>
      </w:r>
      <w:r w:rsidRPr="00E859F9">
        <w:rPr>
          <w:rFonts w:ascii="Arial" w:hAnsi="Arial" w:cs="Arial"/>
        </w:rPr>
        <w:softHyphen/>
        <w:t>татам рассмотрения обращения принимается решение об удовлетворении требований по</w:t>
      </w:r>
      <w:r w:rsidRPr="00E859F9">
        <w:rPr>
          <w:rFonts w:ascii="Arial" w:hAnsi="Arial" w:cs="Arial"/>
        </w:rPr>
        <w:softHyphen/>
        <w:t>лучателя муниципальной услуги и о признании неправомерным обжалованного решения, действия (бездействия) либо об отказе в удовлетворении обращения.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2"/>
          <w:numId w:val="2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Ответ на обращение подготавливается и направляется заявителю в срок до 30 рабочих дней со дня регистрации обращения. При необходимости срок рассмотрения об</w:t>
      </w:r>
      <w:r w:rsidRPr="00E859F9">
        <w:rPr>
          <w:rFonts w:ascii="Arial" w:hAnsi="Arial" w:cs="Arial"/>
        </w:rPr>
        <w:softHyphen/>
        <w:t>ращения может быть продлен, но не более чем на 30 рабочих дней, с одновременным ин</w:t>
      </w:r>
      <w:r w:rsidRPr="00E859F9">
        <w:rPr>
          <w:rFonts w:ascii="Arial" w:hAnsi="Arial" w:cs="Arial"/>
        </w:rPr>
        <w:softHyphen/>
        <w:t>формированием заявителя и указанием причин продления.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2"/>
          <w:numId w:val="2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рассмотрении обращения получателю муниципальной услуги отказывается в следующих случаях: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отсутствия сведений об обжалуемом решении, действии, бездействии (в чем выразилось, кем принято), об обратившемся лице (фамилия, имя, отчество физическо</w:t>
      </w:r>
      <w:r w:rsidRPr="00E859F9">
        <w:rPr>
          <w:rFonts w:ascii="Arial" w:hAnsi="Arial" w:cs="Arial"/>
        </w:rPr>
        <w:softHyphen/>
        <w:t>го лица, подпись, наименование юридического лица, почтовый адрес для ответа);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если текст письменного обращения не поддается прочтению, содержит не</w:t>
      </w:r>
      <w:r w:rsidRPr="00E859F9">
        <w:rPr>
          <w:rFonts w:ascii="Arial" w:hAnsi="Arial" w:cs="Arial"/>
        </w:rPr>
        <w:softHyphen/>
        <w:t>цензурные выражения;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если получателем представлено дубликатное обращение (второй и после</w:t>
      </w:r>
      <w:r w:rsidRPr="00E859F9">
        <w:rPr>
          <w:rFonts w:ascii="Arial" w:hAnsi="Arial" w:cs="Arial"/>
        </w:rPr>
        <w:softHyphen/>
        <w:t>дующие экземпляры одного обращения, направленные заявителем в различные органы государственной власти, или обращения, повторяющие текст предыдущего обращения, на которое дан ответ);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 этом заявителю могут направляться уведомления о ранее данных ответах или копии этих ответов.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5.3. Порядок подачи и рассмотрения устного личного обращения: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0"/>
          <w:numId w:val="9"/>
        </w:numPr>
        <w:shd w:val="clear" w:color="auto" w:fill="auto"/>
        <w:tabs>
          <w:tab w:val="left" w:pos="163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Личный прием заявителей осуществляется в рабочие дни.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0"/>
          <w:numId w:val="9"/>
        </w:numPr>
        <w:shd w:val="clear" w:color="auto" w:fill="auto"/>
        <w:tabs>
          <w:tab w:val="left" w:pos="1364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 если изложенные в устном обращении факты и обстоятельства яв</w:t>
      </w:r>
      <w:r w:rsidRPr="00E859F9">
        <w:rPr>
          <w:rFonts w:ascii="Arial" w:hAnsi="Arial" w:cs="Arial"/>
        </w:rPr>
        <w:softHyphen/>
        <w:t>ляются очевидными и не требуют дополнительной проверки, ответ на обращение с согла</w:t>
      </w:r>
      <w:r w:rsidRPr="00E859F9">
        <w:rPr>
          <w:rFonts w:ascii="Arial" w:hAnsi="Arial" w:cs="Arial"/>
        </w:rPr>
        <w:softHyphen/>
        <w:t>сия заявителя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0"/>
          <w:numId w:val="9"/>
        </w:numPr>
        <w:shd w:val="clear" w:color="auto" w:fill="auto"/>
        <w:tabs>
          <w:tab w:val="left" w:pos="136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 случае, если во время приема заявителя решение поставленных вопросов невозможно, принимается письменное обращение, которое после регистрации подлежит рассмотрению в порядке, определяемом пунктом 3.2.7. настоящего административного регламента.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0"/>
          <w:numId w:val="10"/>
        </w:numPr>
        <w:shd w:val="clear" w:color="auto" w:fill="auto"/>
        <w:tabs>
          <w:tab w:val="left" w:pos="121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Порядок подачи и рассмотрения обращения в форме электронного сообщения.</w:t>
      </w:r>
    </w:p>
    <w:p w:rsidR="004D7AC0" w:rsidRPr="00E859F9" w:rsidRDefault="00605E2A" w:rsidP="00E859F9">
      <w:pPr>
        <w:pStyle w:val="20"/>
        <w:framePr w:w="9427" w:h="14424" w:hRule="exact" w:wrap="none" w:vAnchor="page" w:hAnchor="page" w:x="1609" w:y="1040"/>
        <w:numPr>
          <w:ilvl w:val="0"/>
          <w:numId w:val="11"/>
        </w:numPr>
        <w:shd w:val="clear" w:color="auto" w:fill="auto"/>
        <w:tabs>
          <w:tab w:val="left" w:pos="136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Для приема обращений в форме электронных сообщений (Интернет- обращений) применяется специализированное программное обеспечение, предусматри</w:t>
      </w:r>
      <w:r w:rsidRPr="00E859F9">
        <w:rPr>
          <w:rFonts w:ascii="Arial" w:hAnsi="Arial" w:cs="Arial"/>
        </w:rPr>
        <w:softHyphen/>
        <w:t>вающее заполнение заинтересованным лицом реквизитов, необходимых для работы с об</w:t>
      </w:r>
      <w:r w:rsidRPr="00E859F9">
        <w:rPr>
          <w:rFonts w:ascii="Arial" w:hAnsi="Arial" w:cs="Arial"/>
        </w:rPr>
        <w:softHyphen/>
        <w:t>ращениями и для письменного ответа. В случае незаполнения указанных реквизитов заин</w:t>
      </w:r>
      <w:r w:rsidRPr="00E859F9">
        <w:rPr>
          <w:rFonts w:ascii="Arial" w:hAnsi="Arial" w:cs="Arial"/>
        </w:rPr>
        <w:softHyphen/>
        <w:t>тересованное лицо автоматически информируется о невозможности принятия его обраще</w:t>
      </w:r>
      <w:r w:rsidRPr="00E859F9">
        <w:rPr>
          <w:rFonts w:ascii="Arial" w:hAnsi="Arial" w:cs="Arial"/>
        </w:rPr>
        <w:softHyphen/>
        <w:t>ния. Адрес электронной почты заинтересованного лица и электронная цифровая подпись являются дополнительной информацией. В случае если в Интернет-обращении заявителем указан адрес электронной почты, по этому адресу направляется уведомление о приеме об</w:t>
      </w:r>
      <w:r w:rsidRPr="00E859F9">
        <w:rPr>
          <w:rFonts w:ascii="Arial" w:hAnsi="Arial" w:cs="Arial"/>
        </w:rPr>
        <w:softHyphen/>
        <w:t>ращения или об отказе в его рассмотрении (с обоснованием причин отказа), после чего</w:t>
      </w:r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  <w:sectPr w:rsidR="004D7AC0" w:rsidRPr="00E859F9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lastRenderedPageBreak/>
        <w:t>обращение распечатывается, и дальнейшая работа с ним ведется как с письменным обра</w:t>
      </w:r>
      <w:r w:rsidRPr="00E859F9">
        <w:rPr>
          <w:rFonts w:ascii="Arial" w:hAnsi="Arial" w:cs="Arial"/>
        </w:rPr>
        <w:softHyphen/>
        <w:t>щением в порядке, определяемом пунктом 5.3 настоящего административного регламента.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11"/>
        </w:numPr>
        <w:shd w:val="clear" w:color="auto" w:fill="auto"/>
        <w:tabs>
          <w:tab w:val="left" w:pos="137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Основаниями для отказа в рассмотрении Интернет-обращения, помимо осно-. ваний, указанных в пункте 5.3.4 настоящего административного регламента, также явля</w:t>
      </w:r>
      <w:r w:rsidRPr="00E859F9">
        <w:rPr>
          <w:rFonts w:ascii="Arial" w:hAnsi="Arial" w:cs="Arial"/>
        </w:rPr>
        <w:softHyphen/>
        <w:t>ются: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- указание заявителем нед</w:t>
      </w:r>
      <w:r w:rsidR="005D5BF1" w:rsidRPr="00E859F9">
        <w:rPr>
          <w:rFonts w:ascii="Arial" w:hAnsi="Arial" w:cs="Arial"/>
        </w:rPr>
        <w:t>остоверных сведений о себе и (ил</w:t>
      </w:r>
      <w:r w:rsidRPr="00E859F9">
        <w:rPr>
          <w:rFonts w:ascii="Arial" w:hAnsi="Arial" w:cs="Arial"/>
        </w:rPr>
        <w:t>и) адресе для ответа; поступление дубликата уже принятого электронного сообщения; некорректность содержания электронного сообщения;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невозможность рассмотрения обращения без необходимых документов.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11"/>
        </w:numPr>
        <w:shd w:val="clear" w:color="auto" w:fill="auto"/>
        <w:tabs>
          <w:tab w:val="left" w:pos="137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Ответ на Интернет-обращение может направляться как в письменной форме, так и в форме электронного сообщения.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10"/>
        </w:numPr>
        <w:shd w:val="clear" w:color="auto" w:fill="auto"/>
        <w:tabs>
          <w:tab w:val="left" w:pos="121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Дубликатные обращения рассматриваются только в случае выявления новых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tabs>
          <w:tab w:val="left" w:pos="1874"/>
          <w:tab w:val="left" w:pos="3751"/>
          <w:tab w:val="left" w:pos="5225"/>
          <w:tab w:val="left" w:pos="6958"/>
          <w:tab w:val="left" w:pos="8513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обстоятельств или изменения нормативного правового регулирования в сфере, касающей</w:t>
      </w:r>
      <w:r w:rsidRPr="00E859F9">
        <w:rPr>
          <w:rFonts w:ascii="Arial" w:hAnsi="Arial" w:cs="Arial"/>
        </w:rPr>
        <w:softHyphen/>
        <w:t>ся вопросов, затронутых в указанных обращениях. В иных случаях дубликатные обраще</w:t>
      </w:r>
      <w:r w:rsidRPr="00E859F9">
        <w:rPr>
          <w:rFonts w:ascii="Arial" w:hAnsi="Arial" w:cs="Arial"/>
        </w:rPr>
        <w:softHyphen/>
        <w:t>ния не рассматриваются, а заинтересованному лицу направляется уведомление о ранее данных</w:t>
      </w:r>
      <w:r w:rsidRPr="00E859F9">
        <w:rPr>
          <w:rFonts w:ascii="Arial" w:hAnsi="Arial" w:cs="Arial"/>
        </w:rPr>
        <w:tab/>
        <w:t>ответах</w:t>
      </w:r>
      <w:r w:rsidRPr="00E859F9">
        <w:rPr>
          <w:rFonts w:ascii="Arial" w:hAnsi="Arial" w:cs="Arial"/>
        </w:rPr>
        <w:tab/>
        <w:t>или</w:t>
      </w:r>
      <w:r w:rsidRPr="00E859F9">
        <w:rPr>
          <w:rFonts w:ascii="Arial" w:hAnsi="Arial" w:cs="Arial"/>
        </w:rPr>
        <w:tab/>
        <w:t>копии</w:t>
      </w:r>
      <w:r w:rsidRPr="00E859F9">
        <w:rPr>
          <w:rFonts w:ascii="Arial" w:hAnsi="Arial" w:cs="Arial"/>
        </w:rPr>
        <w:tab/>
        <w:t>этих</w:t>
      </w:r>
      <w:r w:rsidRPr="00E859F9">
        <w:rPr>
          <w:rFonts w:ascii="Arial" w:hAnsi="Arial" w:cs="Arial"/>
        </w:rPr>
        <w:tab/>
        <w:t>ответов.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10"/>
        </w:numPr>
        <w:shd w:val="clear" w:color="auto" w:fill="auto"/>
        <w:tabs>
          <w:tab w:val="left" w:pos="121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Все обращения об обжаловании действий (бездействия) и (или) решений, осу</w:t>
      </w:r>
      <w:r w:rsidRPr="00E859F9">
        <w:rPr>
          <w:rFonts w:ascii="Arial" w:hAnsi="Arial" w:cs="Arial"/>
        </w:rPr>
        <w:softHyphen/>
        <w:t>ществляемых и (или) принятых в ходе предоставления государственной услуги на основа</w:t>
      </w:r>
      <w:r w:rsidRPr="00E859F9">
        <w:rPr>
          <w:rFonts w:ascii="Arial" w:hAnsi="Arial" w:cs="Arial"/>
        </w:rPr>
        <w:softHyphen/>
        <w:t>нии настоящего административного регламента, фиксируются в книге учета обращений с указанием: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3"/>
        </w:numPr>
        <w:shd w:val="clear" w:color="auto" w:fill="auto"/>
        <w:tabs>
          <w:tab w:val="left" w:pos="93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принятых решений;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3"/>
        </w:numPr>
        <w:shd w:val="clear" w:color="auto" w:fill="auto"/>
        <w:tabs>
          <w:tab w:val="left" w:pos="88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проведенных действий по предоставлению заинтересованному лицу ответа на об</w:t>
      </w:r>
      <w:r w:rsidRPr="00E859F9">
        <w:rPr>
          <w:rFonts w:ascii="Arial" w:hAnsi="Arial" w:cs="Arial"/>
        </w:rPr>
        <w:softHyphen/>
        <w:t>ращение;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3"/>
        </w:numPr>
        <w:shd w:val="clear" w:color="auto" w:fill="auto"/>
        <w:tabs>
          <w:tab w:val="left" w:pos="939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примененных мер ответственности к допустившему нарушение уполномоченному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tabs>
          <w:tab w:val="left" w:pos="2441"/>
          <w:tab w:val="left" w:pos="5028"/>
          <w:tab w:val="left" w:pos="8801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должностному лицу, ответственному за действие (бездействие) и (или) решение, осущест</w:t>
      </w:r>
      <w:r w:rsidRPr="00E859F9">
        <w:rPr>
          <w:rFonts w:ascii="Arial" w:hAnsi="Arial" w:cs="Arial"/>
        </w:rPr>
        <w:softHyphen/>
        <w:t>вленные и (или) принятые в ходе предоставления государственной услуги, повлекшие за собой</w:t>
      </w:r>
      <w:r w:rsidRPr="00E859F9">
        <w:rPr>
          <w:rFonts w:ascii="Arial" w:hAnsi="Arial" w:cs="Arial"/>
        </w:rPr>
        <w:tab/>
        <w:t>жалобу</w:t>
      </w:r>
      <w:r w:rsidRPr="00E859F9">
        <w:rPr>
          <w:rFonts w:ascii="Arial" w:hAnsi="Arial" w:cs="Arial"/>
        </w:rPr>
        <w:tab/>
        <w:t>заинтересованного</w:t>
      </w:r>
      <w:r w:rsidRPr="00E859F9">
        <w:rPr>
          <w:rFonts w:ascii="Arial" w:hAnsi="Arial" w:cs="Arial"/>
        </w:rPr>
        <w:tab/>
        <w:t>лица.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shd w:val="clear" w:color="auto" w:fill="auto"/>
        <w:tabs>
          <w:tab w:val="left" w:pos="1716"/>
          <w:tab w:val="left" w:pos="4438"/>
          <w:tab w:val="left" w:pos="5820"/>
          <w:tab w:val="left" w:pos="8345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Обращения заявителей считаются разрешенными, если рассмотрены все поставлен</w:t>
      </w:r>
      <w:r w:rsidRPr="00E859F9">
        <w:rPr>
          <w:rFonts w:ascii="Arial" w:hAnsi="Arial" w:cs="Arial"/>
        </w:rPr>
        <w:softHyphen/>
        <w:t>ные в них вопросы, приняты необходимые меры и даны письменные ответы по существу всех</w:t>
      </w:r>
      <w:r w:rsidRPr="00E859F9">
        <w:rPr>
          <w:rFonts w:ascii="Arial" w:hAnsi="Arial" w:cs="Arial"/>
        </w:rPr>
        <w:tab/>
        <w:t>поставленных</w:t>
      </w:r>
      <w:r w:rsidRPr="00E859F9">
        <w:rPr>
          <w:rFonts w:ascii="Arial" w:hAnsi="Arial" w:cs="Arial"/>
        </w:rPr>
        <w:tab/>
        <w:t>в</w:t>
      </w:r>
      <w:r w:rsidRPr="00E859F9">
        <w:rPr>
          <w:rFonts w:ascii="Arial" w:hAnsi="Arial" w:cs="Arial"/>
        </w:rPr>
        <w:tab/>
        <w:t>обращениях</w:t>
      </w:r>
      <w:r w:rsidRPr="00E859F9">
        <w:rPr>
          <w:rFonts w:ascii="Arial" w:hAnsi="Arial" w:cs="Arial"/>
        </w:rPr>
        <w:tab/>
        <w:t>вопросов.</w:t>
      </w:r>
    </w:p>
    <w:p w:rsidR="004D7AC0" w:rsidRPr="00E859F9" w:rsidRDefault="00605E2A" w:rsidP="00E859F9">
      <w:pPr>
        <w:pStyle w:val="20"/>
        <w:framePr w:w="9437" w:h="8854" w:hRule="exact" w:wrap="none" w:vAnchor="page" w:hAnchor="page" w:x="1781" w:y="1090"/>
        <w:numPr>
          <w:ilvl w:val="0"/>
          <w:numId w:val="10"/>
        </w:numPr>
        <w:shd w:val="clear" w:color="auto" w:fill="auto"/>
        <w:tabs>
          <w:tab w:val="left" w:pos="1216"/>
        </w:tabs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Отказ в выдаче разрешения на строительство может быть оспорен заявителем в судебном порядке.</w:t>
      </w:r>
    </w:p>
    <w:p w:rsidR="004D7AC0" w:rsidRPr="00E859F9" w:rsidRDefault="00605E2A" w:rsidP="00E859F9">
      <w:pPr>
        <w:pStyle w:val="20"/>
        <w:framePr w:wrap="none" w:vAnchor="page" w:hAnchor="page" w:x="1781" w:y="10997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Глава Орджоникидзевского</w:t>
      </w:r>
    </w:p>
    <w:p w:rsidR="004D7AC0" w:rsidRPr="00E859F9" w:rsidRDefault="00605E2A" w:rsidP="00E859F9">
      <w:pPr>
        <w:pStyle w:val="20"/>
        <w:framePr w:wrap="none" w:vAnchor="page" w:hAnchor="page" w:x="1781" w:y="11524"/>
        <w:shd w:val="clear" w:color="auto" w:fill="auto"/>
        <w:spacing w:after="0" w:line="240" w:lineRule="auto"/>
        <w:ind w:left="6331"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П.И. Ясюкевич</w:t>
      </w:r>
    </w:p>
    <w:p w:rsidR="004D7AC0" w:rsidRPr="00E859F9" w:rsidRDefault="00605E2A" w:rsidP="00E859F9">
      <w:pPr>
        <w:pStyle w:val="20"/>
        <w:framePr w:wrap="none" w:vAnchor="page" w:hAnchor="page" w:x="1800" w:y="11511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</w:rPr>
      </w:pPr>
      <w:r w:rsidRPr="00E859F9">
        <w:rPr>
          <w:rFonts w:ascii="Arial" w:hAnsi="Arial" w:cs="Arial"/>
        </w:rPr>
        <w:t>сельсовета</w:t>
      </w:r>
    </w:p>
    <w:p w:rsidR="004D7AC0" w:rsidRPr="00E859F9" w:rsidRDefault="004D7AC0" w:rsidP="00E859F9">
      <w:pPr>
        <w:pStyle w:val="a5"/>
        <w:framePr w:wrap="none" w:vAnchor="page" w:hAnchor="page" w:x="3341" w:y="11868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bookmarkStart w:id="4" w:name="_GoBack"/>
      <w:bookmarkEnd w:id="4"/>
    </w:p>
    <w:p w:rsidR="004D7AC0" w:rsidRPr="00E859F9" w:rsidRDefault="004D7AC0" w:rsidP="00E859F9">
      <w:pPr>
        <w:ind w:firstLine="709"/>
        <w:jc w:val="both"/>
        <w:rPr>
          <w:rFonts w:ascii="Arial" w:hAnsi="Arial" w:cs="Arial"/>
        </w:rPr>
      </w:pPr>
    </w:p>
    <w:sectPr w:rsidR="004D7AC0" w:rsidRPr="00E859F9" w:rsidSect="001F74CD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7129" w:rsidRDefault="002D7129">
      <w:r>
        <w:separator/>
      </w:r>
    </w:p>
  </w:endnote>
  <w:endnote w:type="continuationSeparator" w:id="0">
    <w:p w:rsidR="002D7129" w:rsidRDefault="002D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7129" w:rsidRDefault="002D7129"/>
  </w:footnote>
  <w:footnote w:type="continuationSeparator" w:id="0">
    <w:p w:rsidR="002D7129" w:rsidRDefault="002D712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24C70"/>
    <w:multiLevelType w:val="multilevel"/>
    <w:tmpl w:val="3036E6AA"/>
    <w:lvl w:ilvl="0">
      <w:start w:val="1"/>
      <w:numFmt w:val="decimal"/>
      <w:lvlText w:val="5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10D3258"/>
    <w:multiLevelType w:val="multilevel"/>
    <w:tmpl w:val="257091DA"/>
    <w:lvl w:ilvl="0">
      <w:start w:val="1"/>
      <w:numFmt w:val="decimal"/>
      <w:lvlText w:val="5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8675E6"/>
    <w:multiLevelType w:val="multilevel"/>
    <w:tmpl w:val="9356EA7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1B40F2"/>
    <w:multiLevelType w:val="multilevel"/>
    <w:tmpl w:val="9B987DF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5643AB"/>
    <w:multiLevelType w:val="multilevel"/>
    <w:tmpl w:val="737CFD4E"/>
    <w:lvl w:ilvl="0">
      <w:start w:val="1"/>
      <w:numFmt w:val="decimal"/>
      <w:lvlText w:val="3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4556549"/>
    <w:multiLevelType w:val="multilevel"/>
    <w:tmpl w:val="CCA462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95707DD"/>
    <w:multiLevelType w:val="multilevel"/>
    <w:tmpl w:val="97F638E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CDE4D49"/>
    <w:multiLevelType w:val="multilevel"/>
    <w:tmpl w:val="8368C320"/>
    <w:lvl w:ilvl="0">
      <w:start w:val="1"/>
      <w:numFmt w:val="decimal"/>
      <w:lvlText w:val="2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F760314"/>
    <w:multiLevelType w:val="multilevel"/>
    <w:tmpl w:val="A4329B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71192DC3"/>
    <w:multiLevelType w:val="multilevel"/>
    <w:tmpl w:val="904C1C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start w:val="1"/>
      <w:numFmt w:val="decimal"/>
      <w:lvlText w:val="%1.%2.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64B6C14"/>
    <w:multiLevelType w:val="multilevel"/>
    <w:tmpl w:val="FBB277E0"/>
    <w:lvl w:ilvl="0">
      <w:start w:val="4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1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4D7AC0"/>
    <w:rsid w:val="001F74CD"/>
    <w:rsid w:val="002D7129"/>
    <w:rsid w:val="004D7AC0"/>
    <w:rsid w:val="005D5BF1"/>
    <w:rsid w:val="00605E2A"/>
    <w:rsid w:val="00A81ED8"/>
    <w:rsid w:val="00BB1BF0"/>
    <w:rsid w:val="00E8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BD507F-1C70-4D60-B57A-8D5D91E5F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F74C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F74CD"/>
    <w:rPr>
      <w:color w:val="0066CC"/>
      <w:u w:val="single"/>
    </w:rPr>
  </w:style>
  <w:style w:type="character" w:customStyle="1" w:styleId="2">
    <w:name w:val="Основной текст (2)_"/>
    <w:basedOn w:val="a0"/>
    <w:link w:val="20"/>
    <w:rsid w:val="001F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3">
    <w:name w:val="Основной текст (3)_"/>
    <w:basedOn w:val="a0"/>
    <w:link w:val="30"/>
    <w:rsid w:val="001F74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sid w:val="001F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1F74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character" w:customStyle="1" w:styleId="42">
    <w:name w:val="Основной текст (4) + Полужирный;Курсив"/>
    <w:basedOn w:val="4"/>
    <w:rsid w:val="001F74C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">
    <w:name w:val="Заголовок №1_"/>
    <w:basedOn w:val="a0"/>
    <w:link w:val="10"/>
    <w:rsid w:val="001F74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5">
    <w:name w:val="Основной текст (5)_"/>
    <w:basedOn w:val="a0"/>
    <w:link w:val="50"/>
    <w:rsid w:val="001F74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1">
    <w:name w:val="Основной текст (2) + Полужирный"/>
    <w:basedOn w:val="2"/>
    <w:rsid w:val="001F74C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a4">
    <w:name w:val="Колонтитул_"/>
    <w:basedOn w:val="a0"/>
    <w:link w:val="a5"/>
    <w:rsid w:val="001F74CD"/>
    <w:rPr>
      <w:rFonts w:ascii="Courier New" w:eastAsia="Courier New" w:hAnsi="Courier New" w:cs="Courier New"/>
      <w:b/>
      <w:bCs/>
      <w:i w:val="0"/>
      <w:iCs w:val="0"/>
      <w:smallCaps w:val="0"/>
      <w:strike w:val="0"/>
      <w:sz w:val="16"/>
      <w:szCs w:val="16"/>
      <w:u w:val="none"/>
    </w:rPr>
  </w:style>
  <w:style w:type="paragraph" w:customStyle="1" w:styleId="20">
    <w:name w:val="Основной текст (2)"/>
    <w:basedOn w:val="a"/>
    <w:link w:val="2"/>
    <w:rsid w:val="001F74CD"/>
    <w:pPr>
      <w:shd w:val="clear" w:color="auto" w:fill="FFFFFF"/>
      <w:spacing w:after="84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1F74CD"/>
    <w:pPr>
      <w:shd w:val="clear" w:color="auto" w:fill="FFFFFF"/>
      <w:spacing w:before="840" w:after="42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40">
    <w:name w:val="Основной текст (4)"/>
    <w:basedOn w:val="a"/>
    <w:link w:val="4"/>
    <w:rsid w:val="001F74CD"/>
    <w:pPr>
      <w:shd w:val="clear" w:color="auto" w:fill="FFFFFF"/>
      <w:spacing w:before="42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0">
    <w:name w:val="Заголовок №1"/>
    <w:basedOn w:val="a"/>
    <w:link w:val="1"/>
    <w:rsid w:val="001F74CD"/>
    <w:pPr>
      <w:shd w:val="clear" w:color="auto" w:fill="FFFFFF"/>
      <w:spacing w:line="274" w:lineRule="exact"/>
      <w:ind w:hanging="3560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50">
    <w:name w:val="Основной текст (5)"/>
    <w:basedOn w:val="a"/>
    <w:link w:val="5"/>
    <w:rsid w:val="001F74CD"/>
    <w:pPr>
      <w:shd w:val="clear" w:color="auto" w:fill="FFFFFF"/>
      <w:spacing w:after="180" w:line="274" w:lineRule="exact"/>
      <w:ind w:hanging="1420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a5">
    <w:name w:val="Колонтитул"/>
    <w:basedOn w:val="a"/>
    <w:link w:val="a4"/>
    <w:rsid w:val="001F74CD"/>
    <w:pPr>
      <w:shd w:val="clear" w:color="auto" w:fill="FFFFFF"/>
      <w:spacing w:line="0" w:lineRule="atLeast"/>
    </w:pPr>
    <w:rPr>
      <w:rFonts w:ascii="Courier New" w:eastAsia="Courier New" w:hAnsi="Courier New" w:cs="Courier New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4200</Words>
  <Characters>23945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2016-09-28T07:36:00Z</dcterms:created>
  <dcterms:modified xsi:type="dcterms:W3CDTF">2016-09-28T08:44:00Z</dcterms:modified>
</cp:coreProperties>
</file>