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ОРДЖОНИКИДЗЕВСКИЙ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СЕЛЬСКИЙ СОВЕТ ДЕПУТАТОВ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МОТЫГИНСКОГО РАЙОНА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КРАСНОЯРСКОГО КРАЯ</w:t>
      </w: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</w:p>
    <w:p w:rsidR="000F5E1B" w:rsidRPr="00783973" w:rsidRDefault="000F5E1B" w:rsidP="001111F0">
      <w:pPr>
        <w:pStyle w:val="a4"/>
        <w:ind w:firstLine="709"/>
        <w:jc w:val="center"/>
        <w:rPr>
          <w:rFonts w:ascii="Arial" w:hAnsi="Arial" w:cs="Arial"/>
          <w:sz w:val="24"/>
          <w:szCs w:val="24"/>
        </w:rPr>
      </w:pPr>
      <w:r w:rsidRPr="00783973">
        <w:rPr>
          <w:rFonts w:ascii="Arial" w:hAnsi="Arial" w:cs="Arial"/>
          <w:sz w:val="24"/>
          <w:szCs w:val="24"/>
        </w:rPr>
        <w:t>Р Е Ш Е Н И Е</w:t>
      </w:r>
    </w:p>
    <w:p w:rsidR="000F5E1B" w:rsidRPr="00783973" w:rsidRDefault="000F5E1B" w:rsidP="001111F0">
      <w:pPr>
        <w:pStyle w:val="a4"/>
        <w:ind w:firstLine="709"/>
        <w:jc w:val="both"/>
        <w:rPr>
          <w:rFonts w:ascii="Arial" w:hAnsi="Arial" w:cs="Arial"/>
          <w:sz w:val="24"/>
          <w:szCs w:val="24"/>
        </w:rPr>
      </w:pPr>
    </w:p>
    <w:p w:rsidR="000F5E1B" w:rsidRPr="00783973" w:rsidRDefault="002204B8" w:rsidP="001C60B3">
      <w:pPr>
        <w:pStyle w:val="40"/>
        <w:spacing w:before="0" w:beforeAutospacing="0" w:after="0" w:afterAutospacing="0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>13</w:t>
      </w:r>
      <w:r w:rsidR="00611AC1">
        <w:rPr>
          <w:rFonts w:ascii="Arial" w:hAnsi="Arial" w:cs="Arial"/>
        </w:rPr>
        <w:t>.03.2024</w:t>
      </w:r>
      <w:r w:rsidR="000F5E1B" w:rsidRPr="00783973">
        <w:rPr>
          <w:rFonts w:ascii="Arial" w:hAnsi="Arial" w:cs="Arial"/>
        </w:rPr>
        <w:t xml:space="preserve"> г.</w:t>
      </w:r>
      <w:r w:rsidR="001C60B3">
        <w:rPr>
          <w:rFonts w:ascii="Arial" w:hAnsi="Arial" w:cs="Arial"/>
        </w:rPr>
        <w:t xml:space="preserve">                                        </w:t>
      </w:r>
      <w:r w:rsidR="000F5E1B" w:rsidRPr="00783973">
        <w:rPr>
          <w:rFonts w:ascii="Arial" w:hAnsi="Arial" w:cs="Arial"/>
        </w:rPr>
        <w:t>п. Орджоникидзе</w:t>
      </w:r>
      <w:r w:rsidR="001C60B3">
        <w:rPr>
          <w:rFonts w:ascii="Arial" w:hAnsi="Arial" w:cs="Arial"/>
        </w:rPr>
        <w:t xml:space="preserve">                                             </w:t>
      </w:r>
      <w:r>
        <w:rPr>
          <w:rFonts w:ascii="Arial" w:hAnsi="Arial" w:cs="Arial"/>
        </w:rPr>
        <w:t>№44/165</w:t>
      </w:r>
      <w:bookmarkStart w:id="0" w:name="_GoBack"/>
      <w:bookmarkEnd w:id="0"/>
    </w:p>
    <w:p w:rsidR="00611AC1" w:rsidRPr="00031539" w:rsidRDefault="00611AC1" w:rsidP="001C60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1539">
        <w:rPr>
          <w:rFonts w:ascii="Arial" w:hAnsi="Arial" w:cs="Arial"/>
          <w:bCs/>
          <w:sz w:val="24"/>
          <w:szCs w:val="24"/>
        </w:rPr>
        <w:t>О внесении изменений в Решение Орджоникидзевского сельского Совета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  <w:r w:rsidRPr="00031539">
        <w:rPr>
          <w:rFonts w:ascii="Arial" w:hAnsi="Arial" w:cs="Arial"/>
          <w:bCs/>
          <w:sz w:val="24"/>
          <w:szCs w:val="24"/>
        </w:rPr>
        <w:t xml:space="preserve">депутатов </w:t>
      </w:r>
      <w:r>
        <w:rPr>
          <w:rFonts w:ascii="Arial" w:hAnsi="Arial" w:cs="Arial"/>
          <w:bCs/>
          <w:sz w:val="24"/>
          <w:szCs w:val="24"/>
        </w:rPr>
        <w:t>от 26.10.2017</w:t>
      </w:r>
      <w:r w:rsidR="0071125E">
        <w:rPr>
          <w:rFonts w:ascii="Arial" w:hAnsi="Arial" w:cs="Arial"/>
          <w:bCs/>
          <w:sz w:val="24"/>
          <w:szCs w:val="24"/>
        </w:rPr>
        <w:t xml:space="preserve"> №</w:t>
      </w:r>
      <w:r w:rsidRPr="001C2032">
        <w:rPr>
          <w:rFonts w:ascii="Arial" w:hAnsi="Arial" w:cs="Arial"/>
          <w:bCs/>
          <w:sz w:val="24"/>
          <w:szCs w:val="24"/>
        </w:rPr>
        <w:t xml:space="preserve"> </w:t>
      </w:r>
      <w:r w:rsidRPr="0096620C">
        <w:rPr>
          <w:rFonts w:ascii="Arial" w:hAnsi="Arial" w:cs="Arial"/>
          <w:bCs/>
          <w:sz w:val="24"/>
          <w:szCs w:val="24"/>
        </w:rPr>
        <w:t>21/86</w:t>
      </w:r>
      <w:r w:rsidRPr="00B47AD5">
        <w:rPr>
          <w:rFonts w:ascii="Arial" w:hAnsi="Arial" w:cs="Arial"/>
          <w:bCs/>
          <w:sz w:val="24"/>
          <w:szCs w:val="24"/>
        </w:rPr>
        <w:t xml:space="preserve"> </w:t>
      </w:r>
      <w:r w:rsidRPr="00031539">
        <w:rPr>
          <w:rFonts w:ascii="Arial" w:hAnsi="Arial" w:cs="Arial"/>
          <w:bCs/>
          <w:sz w:val="24"/>
          <w:szCs w:val="24"/>
        </w:rPr>
        <w:t>«</w:t>
      </w:r>
      <w:r w:rsidRPr="0096620C">
        <w:rPr>
          <w:rFonts w:ascii="Arial" w:hAnsi="Arial" w:cs="Arial"/>
          <w:bCs/>
          <w:sz w:val="24"/>
          <w:szCs w:val="24"/>
        </w:rPr>
        <w:t>Об утверждении Правил благоустройства на территории муниципального образования Орджоникидзевский сельсовет</w:t>
      </w:r>
      <w:r>
        <w:rPr>
          <w:rFonts w:ascii="Arial" w:hAnsi="Arial" w:cs="Arial"/>
          <w:bCs/>
          <w:sz w:val="24"/>
          <w:szCs w:val="24"/>
        </w:rPr>
        <w:t>»</w:t>
      </w:r>
    </w:p>
    <w:p w:rsidR="00611AC1" w:rsidRPr="00031539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В соответствии с Законом Красноярского края </w:t>
      </w:r>
      <w:r w:rsidRPr="008423A3">
        <w:rPr>
          <w:rFonts w:ascii="Arial" w:hAnsi="Arial" w:cs="Arial"/>
          <w:bCs/>
          <w:sz w:val="24"/>
          <w:szCs w:val="24"/>
        </w:rPr>
        <w:t>«</w:t>
      </w:r>
      <w:r>
        <w:rPr>
          <w:rFonts w:ascii="Arial" w:hAnsi="Arial" w:cs="Arial"/>
          <w:bCs/>
          <w:sz w:val="24"/>
          <w:szCs w:val="24"/>
        </w:rPr>
        <w:t>О</w:t>
      </w:r>
      <w:r w:rsidRPr="0096620C">
        <w:rPr>
          <w:rFonts w:ascii="Arial" w:hAnsi="Arial" w:cs="Arial"/>
          <w:bCs/>
          <w:sz w:val="24"/>
          <w:szCs w:val="24"/>
        </w:rPr>
        <w:t xml:space="preserve"> порядке определения границ прилегающих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96620C">
        <w:rPr>
          <w:rFonts w:ascii="Arial" w:hAnsi="Arial" w:cs="Arial"/>
          <w:bCs/>
          <w:sz w:val="24"/>
          <w:szCs w:val="24"/>
        </w:rPr>
        <w:t xml:space="preserve">территорий в </w:t>
      </w:r>
      <w:r>
        <w:rPr>
          <w:rFonts w:ascii="Arial" w:hAnsi="Arial" w:cs="Arial"/>
          <w:bCs/>
          <w:sz w:val="24"/>
          <w:szCs w:val="24"/>
        </w:rPr>
        <w:t>К</w:t>
      </w:r>
      <w:r w:rsidRPr="0096620C">
        <w:rPr>
          <w:rFonts w:ascii="Arial" w:hAnsi="Arial" w:cs="Arial"/>
          <w:bCs/>
          <w:sz w:val="24"/>
          <w:szCs w:val="24"/>
        </w:rPr>
        <w:t>расноярском крае</w:t>
      </w:r>
      <w:r w:rsidRPr="008423A3">
        <w:rPr>
          <w:rFonts w:ascii="Arial" w:hAnsi="Arial" w:cs="Arial"/>
          <w:bCs/>
          <w:sz w:val="24"/>
          <w:szCs w:val="24"/>
        </w:rPr>
        <w:t>»</w:t>
      </w:r>
      <w:r>
        <w:rPr>
          <w:rFonts w:ascii="Arial" w:hAnsi="Arial" w:cs="Arial"/>
          <w:bCs/>
          <w:sz w:val="24"/>
          <w:szCs w:val="24"/>
        </w:rPr>
        <w:t xml:space="preserve"> от 23.05.2019 № 7-2784</w:t>
      </w:r>
      <w:r w:rsidRPr="008423A3">
        <w:rPr>
          <w:rFonts w:ascii="Arial" w:hAnsi="Arial" w:cs="Arial"/>
          <w:bCs/>
          <w:sz w:val="24"/>
          <w:szCs w:val="24"/>
        </w:rPr>
        <w:t xml:space="preserve">, </w:t>
      </w:r>
      <w:r w:rsidRPr="00031539">
        <w:rPr>
          <w:rFonts w:ascii="Arial" w:hAnsi="Arial" w:cs="Arial"/>
          <w:sz w:val="24"/>
          <w:szCs w:val="24"/>
        </w:rPr>
        <w:t xml:space="preserve">руководствуясь </w:t>
      </w:r>
      <w:r>
        <w:rPr>
          <w:rFonts w:ascii="Arial" w:hAnsi="Arial" w:cs="Arial"/>
          <w:sz w:val="24"/>
          <w:szCs w:val="24"/>
        </w:rPr>
        <w:t xml:space="preserve">статьей 20 </w:t>
      </w:r>
      <w:r w:rsidRPr="00031539">
        <w:rPr>
          <w:rFonts w:ascii="Arial" w:hAnsi="Arial" w:cs="Arial"/>
          <w:bCs/>
          <w:sz w:val="24"/>
          <w:szCs w:val="24"/>
        </w:rPr>
        <w:t>Устав</w:t>
      </w:r>
      <w:r>
        <w:rPr>
          <w:rFonts w:ascii="Arial" w:hAnsi="Arial" w:cs="Arial"/>
          <w:bCs/>
          <w:sz w:val="24"/>
          <w:szCs w:val="24"/>
        </w:rPr>
        <w:t>а</w:t>
      </w:r>
      <w:r w:rsidRPr="00031539">
        <w:rPr>
          <w:rFonts w:ascii="Arial" w:hAnsi="Arial" w:cs="Arial"/>
          <w:bCs/>
          <w:sz w:val="24"/>
          <w:szCs w:val="24"/>
        </w:rPr>
        <w:t xml:space="preserve"> Орджоникидзевс</w:t>
      </w:r>
      <w:r>
        <w:rPr>
          <w:rFonts w:ascii="Arial" w:hAnsi="Arial" w:cs="Arial"/>
          <w:bCs/>
          <w:sz w:val="24"/>
          <w:szCs w:val="24"/>
        </w:rPr>
        <w:t>к</w:t>
      </w:r>
      <w:r w:rsidRPr="00031539">
        <w:rPr>
          <w:rFonts w:ascii="Arial" w:hAnsi="Arial" w:cs="Arial"/>
          <w:bCs/>
          <w:sz w:val="24"/>
          <w:szCs w:val="24"/>
        </w:rPr>
        <w:t>ого сельсовета Мотыгинского района Красноярского края, Орджоникидзевский сельский Совет депутатов решил:</w:t>
      </w:r>
    </w:p>
    <w:p w:rsidR="00611AC1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031539">
        <w:rPr>
          <w:rFonts w:ascii="Arial" w:hAnsi="Arial" w:cs="Arial"/>
          <w:bCs/>
          <w:sz w:val="24"/>
          <w:szCs w:val="24"/>
        </w:rPr>
        <w:t xml:space="preserve">1. </w:t>
      </w:r>
      <w:r>
        <w:rPr>
          <w:rFonts w:ascii="Arial" w:hAnsi="Arial" w:cs="Arial"/>
          <w:bCs/>
          <w:sz w:val="24"/>
          <w:szCs w:val="24"/>
        </w:rPr>
        <w:t xml:space="preserve">Внести изменения в </w:t>
      </w:r>
      <w:r w:rsidRPr="001C2032">
        <w:rPr>
          <w:rFonts w:ascii="Arial" w:hAnsi="Arial" w:cs="Arial"/>
          <w:bCs/>
          <w:sz w:val="24"/>
          <w:szCs w:val="24"/>
        </w:rPr>
        <w:t xml:space="preserve">Решение Орджоникидзевского сельского Совета депутатов </w:t>
      </w:r>
      <w:r>
        <w:rPr>
          <w:rFonts w:ascii="Arial" w:hAnsi="Arial" w:cs="Arial"/>
          <w:bCs/>
          <w:sz w:val="24"/>
          <w:szCs w:val="24"/>
        </w:rPr>
        <w:t xml:space="preserve">от </w:t>
      </w:r>
      <w:r w:rsidR="001C60B3">
        <w:rPr>
          <w:rFonts w:ascii="Arial" w:hAnsi="Arial" w:cs="Arial"/>
          <w:bCs/>
          <w:sz w:val="24"/>
          <w:szCs w:val="24"/>
        </w:rPr>
        <w:t xml:space="preserve">26.10.2017 № </w:t>
      </w:r>
      <w:r w:rsidRPr="0096620C">
        <w:rPr>
          <w:rFonts w:ascii="Arial" w:hAnsi="Arial" w:cs="Arial"/>
          <w:bCs/>
          <w:sz w:val="24"/>
          <w:szCs w:val="24"/>
        </w:rPr>
        <w:t>21/86 «Об утверждении Правил благоустройства на территории муниципального образования Орджоникидзевский сельсовет»</w:t>
      </w:r>
      <w:r>
        <w:rPr>
          <w:rFonts w:ascii="Arial" w:hAnsi="Arial" w:cs="Arial"/>
          <w:bCs/>
          <w:sz w:val="24"/>
          <w:szCs w:val="24"/>
        </w:rPr>
        <w:t xml:space="preserve">, дополнив раздел </w:t>
      </w:r>
      <w:r>
        <w:rPr>
          <w:rFonts w:ascii="Arial" w:hAnsi="Arial" w:cs="Arial"/>
          <w:bCs/>
          <w:sz w:val="24"/>
          <w:szCs w:val="24"/>
          <w:lang w:val="en-US"/>
        </w:rPr>
        <w:t>I</w:t>
      </w:r>
      <w:r>
        <w:rPr>
          <w:rFonts w:ascii="Arial" w:hAnsi="Arial" w:cs="Arial"/>
          <w:bCs/>
          <w:sz w:val="24"/>
          <w:szCs w:val="24"/>
        </w:rPr>
        <w:t xml:space="preserve"> пунктом 1.9.</w:t>
      </w:r>
      <w:r w:rsidR="001C60B3">
        <w:rPr>
          <w:rFonts w:ascii="Arial" w:hAnsi="Arial" w:cs="Arial"/>
          <w:bCs/>
          <w:sz w:val="24"/>
          <w:szCs w:val="24"/>
        </w:rPr>
        <w:t xml:space="preserve"> </w:t>
      </w:r>
      <w:r>
        <w:rPr>
          <w:rFonts w:ascii="Arial" w:hAnsi="Arial" w:cs="Arial"/>
          <w:bCs/>
          <w:sz w:val="24"/>
          <w:szCs w:val="24"/>
        </w:rPr>
        <w:t xml:space="preserve">следующего содержания: </w:t>
      </w:r>
    </w:p>
    <w:p w:rsidR="00611AC1" w:rsidRPr="0019503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«1.9. </w:t>
      </w:r>
      <w:r w:rsidRPr="00195033">
        <w:rPr>
          <w:rFonts w:ascii="Arial" w:hAnsi="Arial" w:cs="Arial"/>
          <w:bCs/>
          <w:sz w:val="24"/>
          <w:szCs w:val="24"/>
        </w:rPr>
        <w:t xml:space="preserve">Границы прилегающих (придомовых) территорий в муниципальном образовании </w:t>
      </w:r>
      <w:r>
        <w:rPr>
          <w:rFonts w:ascii="Arial" w:hAnsi="Arial" w:cs="Arial"/>
          <w:bCs/>
          <w:sz w:val="24"/>
          <w:szCs w:val="24"/>
        </w:rPr>
        <w:t>Орджоникидзевский</w:t>
      </w:r>
      <w:r w:rsidRPr="00195033">
        <w:rPr>
          <w:rFonts w:ascii="Arial" w:hAnsi="Arial" w:cs="Arial"/>
          <w:bCs/>
          <w:sz w:val="24"/>
          <w:szCs w:val="24"/>
        </w:rPr>
        <w:t xml:space="preserve"> сельсовет определяются в порядке, предусмотренном Законом Красноярского края от 23.05.2019 № 7-2784 «О порядке определения границ прилегающих территорий в</w:t>
      </w:r>
      <w:r>
        <w:rPr>
          <w:rFonts w:ascii="Arial" w:hAnsi="Arial" w:cs="Arial"/>
          <w:bCs/>
          <w:sz w:val="24"/>
          <w:szCs w:val="24"/>
        </w:rPr>
        <w:t xml:space="preserve"> Красноярском крае» в отношении:</w:t>
      </w:r>
    </w:p>
    <w:p w:rsidR="00611AC1" w:rsidRPr="0019503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033">
        <w:rPr>
          <w:rFonts w:ascii="Arial" w:hAnsi="Arial" w:cs="Arial"/>
          <w:bCs/>
          <w:sz w:val="24"/>
          <w:szCs w:val="24"/>
        </w:rPr>
        <w:t>- индивидуальных жилых домов, на</w:t>
      </w:r>
      <w:r w:rsidR="001C60B3">
        <w:rPr>
          <w:rFonts w:ascii="Arial" w:hAnsi="Arial" w:cs="Arial"/>
          <w:bCs/>
          <w:sz w:val="24"/>
          <w:szCs w:val="24"/>
        </w:rPr>
        <w:t xml:space="preserve">ходящихся на земельном участке, </w:t>
      </w:r>
      <w:r w:rsidRPr="00195033">
        <w:rPr>
          <w:rFonts w:ascii="Arial" w:hAnsi="Arial" w:cs="Arial"/>
          <w:bCs/>
          <w:sz w:val="24"/>
          <w:szCs w:val="24"/>
        </w:rPr>
        <w:t>свед</w:t>
      </w:r>
      <w:r w:rsidR="001C60B3">
        <w:rPr>
          <w:rFonts w:ascii="Arial" w:hAnsi="Arial" w:cs="Arial"/>
          <w:bCs/>
          <w:sz w:val="24"/>
          <w:szCs w:val="24"/>
        </w:rPr>
        <w:t xml:space="preserve">ения </w:t>
      </w:r>
      <w:proofErr w:type="gramStart"/>
      <w:r w:rsidR="001C60B3">
        <w:rPr>
          <w:rFonts w:ascii="Arial" w:hAnsi="Arial" w:cs="Arial"/>
          <w:bCs/>
          <w:sz w:val="24"/>
          <w:szCs w:val="24"/>
        </w:rPr>
        <w:t xml:space="preserve">о </w:t>
      </w:r>
      <w:r w:rsidRPr="00195033">
        <w:rPr>
          <w:rFonts w:ascii="Arial" w:hAnsi="Arial" w:cs="Arial"/>
          <w:bCs/>
          <w:sz w:val="24"/>
          <w:szCs w:val="24"/>
        </w:rPr>
        <w:t>местоположении</w:t>
      </w:r>
      <w:proofErr w:type="gramEnd"/>
      <w:r w:rsidRPr="00195033">
        <w:rPr>
          <w:rFonts w:ascii="Arial" w:hAnsi="Arial" w:cs="Arial"/>
          <w:bCs/>
          <w:sz w:val="24"/>
          <w:szCs w:val="24"/>
        </w:rPr>
        <w:t xml:space="preserve">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периметру;</w:t>
      </w:r>
    </w:p>
    <w:p w:rsidR="00611AC1" w:rsidRPr="0019503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033">
        <w:rPr>
          <w:rFonts w:ascii="Arial" w:hAnsi="Arial" w:cs="Arial"/>
          <w:bCs/>
          <w:sz w:val="24"/>
          <w:szCs w:val="24"/>
        </w:rPr>
        <w:t xml:space="preserve">- многоквартирных домов, находящихся на земельном участке, сведения </w:t>
      </w:r>
      <w:proofErr w:type="gramStart"/>
      <w:r w:rsidRPr="00195033">
        <w:rPr>
          <w:rFonts w:ascii="Arial" w:hAnsi="Arial" w:cs="Arial"/>
          <w:bCs/>
          <w:sz w:val="24"/>
          <w:szCs w:val="24"/>
        </w:rPr>
        <w:t>о местоположении</w:t>
      </w:r>
      <w:proofErr w:type="gramEnd"/>
      <w:r w:rsidRPr="00195033">
        <w:rPr>
          <w:rFonts w:ascii="Arial" w:hAnsi="Arial" w:cs="Arial"/>
          <w:bCs/>
          <w:sz w:val="24"/>
          <w:szCs w:val="24"/>
        </w:rPr>
        <w:t xml:space="preserve"> границ которого внесены в Единый государственный реестр недвижимости, на расстоянии 5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 по их периметру;</w:t>
      </w:r>
    </w:p>
    <w:p w:rsidR="00611AC1" w:rsidRPr="0019503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033">
        <w:rPr>
          <w:rFonts w:ascii="Arial" w:hAnsi="Arial" w:cs="Arial"/>
          <w:bCs/>
          <w:sz w:val="24"/>
          <w:szCs w:val="24"/>
        </w:rPr>
        <w:t xml:space="preserve">- отдельно стоящих нежилых зданий, строений, сооружений, находящихся на </w:t>
      </w:r>
      <w:r w:rsidR="001C60B3">
        <w:rPr>
          <w:rFonts w:ascii="Arial" w:hAnsi="Arial" w:cs="Arial"/>
          <w:bCs/>
          <w:sz w:val="24"/>
          <w:szCs w:val="24"/>
        </w:rPr>
        <w:t xml:space="preserve">земельном участке, сведения </w:t>
      </w:r>
      <w:proofErr w:type="gramStart"/>
      <w:r w:rsidR="001C60B3">
        <w:rPr>
          <w:rFonts w:ascii="Arial" w:hAnsi="Arial" w:cs="Arial"/>
          <w:bCs/>
          <w:sz w:val="24"/>
          <w:szCs w:val="24"/>
        </w:rPr>
        <w:t xml:space="preserve">о </w:t>
      </w:r>
      <w:r w:rsidRPr="00195033">
        <w:rPr>
          <w:rFonts w:ascii="Arial" w:hAnsi="Arial" w:cs="Arial"/>
          <w:bCs/>
          <w:sz w:val="24"/>
          <w:szCs w:val="24"/>
        </w:rPr>
        <w:t>местоположении</w:t>
      </w:r>
      <w:proofErr w:type="gramEnd"/>
      <w:r w:rsidRPr="00195033">
        <w:rPr>
          <w:rFonts w:ascii="Arial" w:hAnsi="Arial" w:cs="Arial"/>
          <w:bCs/>
          <w:sz w:val="24"/>
          <w:szCs w:val="24"/>
        </w:rPr>
        <w:t xml:space="preserve">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611AC1" w:rsidRPr="0019503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033">
        <w:rPr>
          <w:rFonts w:ascii="Arial" w:hAnsi="Arial" w:cs="Arial"/>
          <w:bCs/>
          <w:sz w:val="24"/>
          <w:szCs w:val="24"/>
        </w:rPr>
        <w:t xml:space="preserve">- объектов социального назначения, находящихся на земельном участке, сведения </w:t>
      </w:r>
      <w:proofErr w:type="gramStart"/>
      <w:r w:rsidRPr="00195033">
        <w:rPr>
          <w:rFonts w:ascii="Arial" w:hAnsi="Arial" w:cs="Arial"/>
          <w:bCs/>
          <w:sz w:val="24"/>
          <w:szCs w:val="24"/>
        </w:rPr>
        <w:t>о местоположении</w:t>
      </w:r>
      <w:proofErr w:type="gramEnd"/>
      <w:r w:rsidRPr="00195033">
        <w:rPr>
          <w:rFonts w:ascii="Arial" w:hAnsi="Arial" w:cs="Arial"/>
          <w:bCs/>
          <w:sz w:val="24"/>
          <w:szCs w:val="24"/>
        </w:rPr>
        <w:t xml:space="preserve"> границ которого внесены в Единый государственный реестр недвижимости, на расстоянии 10 метров от границ земельного участка по его периметру. В иных не предусмотренных настоящим абзацем случаях граница прилегающей территории определяется на расстоянии 15 метров от границ зданий, строений и сооружений по их периметру;</w:t>
      </w:r>
    </w:p>
    <w:p w:rsidR="00611AC1" w:rsidRPr="0019503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033">
        <w:rPr>
          <w:rFonts w:ascii="Arial" w:hAnsi="Arial" w:cs="Arial"/>
          <w:bCs/>
          <w:sz w:val="24"/>
          <w:szCs w:val="24"/>
        </w:rPr>
        <w:t>- парков, скверов на расстоянии 5 метров от границ земельного участка по его периметру;</w:t>
      </w:r>
    </w:p>
    <w:p w:rsidR="00611AC1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195033">
        <w:rPr>
          <w:rFonts w:ascii="Arial" w:hAnsi="Arial" w:cs="Arial"/>
          <w:bCs/>
          <w:sz w:val="24"/>
          <w:szCs w:val="24"/>
        </w:rPr>
        <w:t>- земельных участков, строительных площадок, сведения о местоположении границ которых внесены в Единый государственный реестр недвижимости, на расстоянии 10 метров от границ земельного участка по его периметру.</w:t>
      </w:r>
      <w:r>
        <w:rPr>
          <w:rFonts w:ascii="Arial" w:hAnsi="Arial" w:cs="Arial"/>
          <w:bCs/>
          <w:sz w:val="24"/>
          <w:szCs w:val="24"/>
        </w:rPr>
        <w:t>».</w:t>
      </w:r>
    </w:p>
    <w:p w:rsidR="001C60B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lastRenderedPageBreak/>
        <w:t xml:space="preserve">2. </w:t>
      </w:r>
      <w:r w:rsidRPr="00B47AD5">
        <w:rPr>
          <w:rFonts w:ascii="Arial" w:hAnsi="Arial" w:cs="Arial"/>
          <w:bCs/>
          <w:sz w:val="24"/>
          <w:szCs w:val="24"/>
        </w:rPr>
        <w:t xml:space="preserve">Контроль за исполнением настоящего Решения возложить на постоянную комиссию Орджоникидзевского сельского Совета депутатов по </w:t>
      </w:r>
      <w:r w:rsidR="001C60B3" w:rsidRPr="00F0022D">
        <w:rPr>
          <w:rFonts w:ascii="Arial" w:hAnsi="Arial" w:cs="Arial"/>
        </w:rPr>
        <w:t>жилищным, земельным вопросам, жизнеобеспечению и благоустройству</w:t>
      </w:r>
      <w:r w:rsidR="001C60B3">
        <w:rPr>
          <w:rFonts w:ascii="Arial" w:hAnsi="Arial" w:cs="Arial"/>
          <w:bCs/>
          <w:sz w:val="24"/>
          <w:szCs w:val="24"/>
        </w:rPr>
        <w:t>.</w:t>
      </w:r>
    </w:p>
    <w:p w:rsidR="00611AC1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bCs/>
          <w:sz w:val="24"/>
          <w:szCs w:val="24"/>
        </w:rPr>
      </w:pPr>
      <w:r w:rsidRPr="00B47AD5">
        <w:rPr>
          <w:rFonts w:ascii="Arial" w:hAnsi="Arial" w:cs="Arial"/>
          <w:bCs/>
          <w:sz w:val="24"/>
          <w:szCs w:val="24"/>
        </w:rPr>
        <w:t>3. Решение подлежит обязательному опубликованию в печатном издании «Вести Орджоникидзе»</w:t>
      </w:r>
      <w:r>
        <w:rPr>
          <w:rFonts w:ascii="Arial" w:hAnsi="Arial" w:cs="Arial"/>
          <w:bCs/>
          <w:sz w:val="24"/>
          <w:szCs w:val="24"/>
        </w:rPr>
        <w:t xml:space="preserve"> и</w:t>
      </w:r>
      <w:r w:rsidR="001C60B3">
        <w:rPr>
          <w:rFonts w:ascii="Arial" w:hAnsi="Arial" w:cs="Arial"/>
          <w:bCs/>
          <w:sz w:val="24"/>
          <w:szCs w:val="24"/>
        </w:rPr>
        <w:t xml:space="preserve"> </w:t>
      </w:r>
      <w:r w:rsidRPr="00B47AD5">
        <w:rPr>
          <w:rFonts w:ascii="Arial" w:hAnsi="Arial" w:cs="Arial"/>
          <w:bCs/>
          <w:sz w:val="24"/>
          <w:szCs w:val="24"/>
        </w:rPr>
        <w:t>вступает в силу после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B47AD5">
        <w:rPr>
          <w:rFonts w:ascii="Arial" w:hAnsi="Arial" w:cs="Arial"/>
          <w:bCs/>
          <w:sz w:val="24"/>
          <w:szCs w:val="24"/>
        </w:rPr>
        <w:t>официального опубликования.</w:t>
      </w:r>
    </w:p>
    <w:p w:rsidR="00611AC1" w:rsidRPr="00031539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1C60B3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539">
        <w:rPr>
          <w:rFonts w:ascii="Arial" w:hAnsi="Arial" w:cs="Arial"/>
          <w:sz w:val="24"/>
          <w:szCs w:val="24"/>
        </w:rPr>
        <w:t xml:space="preserve">Председатель </w:t>
      </w:r>
      <w:r w:rsidR="001C60B3">
        <w:rPr>
          <w:rFonts w:ascii="Arial" w:hAnsi="Arial" w:cs="Arial"/>
          <w:sz w:val="24"/>
          <w:szCs w:val="24"/>
        </w:rPr>
        <w:t xml:space="preserve">Орджоникидзевского </w:t>
      </w:r>
    </w:p>
    <w:p w:rsidR="00611AC1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031539">
        <w:rPr>
          <w:rFonts w:ascii="Arial" w:hAnsi="Arial" w:cs="Arial"/>
          <w:sz w:val="24"/>
          <w:szCs w:val="24"/>
        </w:rPr>
        <w:t>сельского Совета депутатов</w:t>
      </w:r>
      <w:r w:rsidR="0071125E">
        <w:rPr>
          <w:rFonts w:ascii="Arial" w:hAnsi="Arial" w:cs="Arial"/>
          <w:sz w:val="24"/>
          <w:szCs w:val="24"/>
        </w:rPr>
        <w:tab/>
      </w:r>
      <w:r w:rsidR="001C60B3">
        <w:rPr>
          <w:rFonts w:ascii="Arial" w:hAnsi="Arial" w:cs="Arial"/>
          <w:sz w:val="24"/>
          <w:szCs w:val="24"/>
        </w:rPr>
        <w:t xml:space="preserve"> </w:t>
      </w:r>
      <w:r w:rsidR="0071125E">
        <w:rPr>
          <w:rFonts w:ascii="Arial" w:hAnsi="Arial" w:cs="Arial"/>
          <w:sz w:val="24"/>
          <w:szCs w:val="24"/>
        </w:rPr>
        <w:t>Л.</w:t>
      </w:r>
      <w:r w:rsidR="001C60B3">
        <w:rPr>
          <w:rFonts w:ascii="Arial" w:hAnsi="Arial" w:cs="Arial"/>
          <w:sz w:val="24"/>
          <w:szCs w:val="24"/>
        </w:rPr>
        <w:t xml:space="preserve"> </w:t>
      </w:r>
      <w:r w:rsidR="0071125E">
        <w:rPr>
          <w:rFonts w:ascii="Arial" w:hAnsi="Arial" w:cs="Arial"/>
          <w:sz w:val="24"/>
          <w:szCs w:val="24"/>
        </w:rPr>
        <w:t xml:space="preserve">В. </w:t>
      </w:r>
      <w:r w:rsidRPr="00031539">
        <w:rPr>
          <w:rFonts w:ascii="Arial" w:hAnsi="Arial" w:cs="Arial"/>
          <w:sz w:val="24"/>
          <w:szCs w:val="24"/>
        </w:rPr>
        <w:t>Шишкина</w:t>
      </w:r>
    </w:p>
    <w:p w:rsidR="00611AC1" w:rsidRPr="00031539" w:rsidRDefault="00611AC1" w:rsidP="001C60B3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611AC1" w:rsidRPr="003243BE" w:rsidRDefault="00611AC1" w:rsidP="001C60B3">
      <w:pPr>
        <w:spacing w:after="0" w:line="240" w:lineRule="auto"/>
        <w:ind w:firstLine="709"/>
        <w:jc w:val="both"/>
        <w:rPr>
          <w:sz w:val="28"/>
          <w:szCs w:val="28"/>
        </w:rPr>
      </w:pPr>
      <w:r w:rsidRPr="00031539">
        <w:rPr>
          <w:rFonts w:ascii="Arial" w:hAnsi="Arial" w:cs="Arial"/>
          <w:sz w:val="24"/>
          <w:szCs w:val="24"/>
        </w:rPr>
        <w:t>Глава Орджоникидзевского сельсовета</w:t>
      </w:r>
      <w:r w:rsidR="0071125E">
        <w:rPr>
          <w:rFonts w:ascii="Arial" w:hAnsi="Arial" w:cs="Arial"/>
          <w:sz w:val="24"/>
          <w:szCs w:val="24"/>
        </w:rPr>
        <w:tab/>
        <w:t>А.В. Алабаева</w:t>
      </w:r>
    </w:p>
    <w:p w:rsidR="00611AC1" w:rsidRPr="003243BE" w:rsidRDefault="00611AC1" w:rsidP="001C60B3">
      <w:pPr>
        <w:spacing w:after="0" w:line="240" w:lineRule="auto"/>
        <w:ind w:firstLine="709"/>
        <w:jc w:val="both"/>
        <w:rPr>
          <w:sz w:val="28"/>
          <w:szCs w:val="28"/>
        </w:rPr>
      </w:pPr>
    </w:p>
    <w:p w:rsidR="000F5E1B" w:rsidRPr="00783973" w:rsidRDefault="000F5E1B" w:rsidP="001C60B3">
      <w:pPr>
        <w:pStyle w:val="1"/>
        <w:ind w:firstLine="709"/>
        <w:jc w:val="both"/>
        <w:rPr>
          <w:rFonts w:ascii="Arial" w:hAnsi="Arial" w:cs="Arial"/>
          <w:sz w:val="24"/>
        </w:rPr>
      </w:pPr>
    </w:p>
    <w:sectPr w:rsidR="000F5E1B" w:rsidRPr="00783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080095"/>
    <w:multiLevelType w:val="multilevel"/>
    <w:tmpl w:val="E27EA97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0E9931D9"/>
    <w:multiLevelType w:val="multilevel"/>
    <w:tmpl w:val="7216505C"/>
    <w:lvl w:ilvl="0">
      <w:start w:val="1"/>
      <w:numFmt w:val="decimal"/>
      <w:lvlText w:val="%1."/>
      <w:lvlJc w:val="left"/>
      <w:pPr>
        <w:ind w:left="1110" w:hanging="360"/>
      </w:pPr>
    </w:lvl>
    <w:lvl w:ilvl="1">
      <w:start w:val="2"/>
      <w:numFmt w:val="decimal"/>
      <w:isLgl/>
      <w:lvlText w:val="%1.%2."/>
      <w:lvlJc w:val="left"/>
      <w:pPr>
        <w:ind w:left="1470" w:hanging="720"/>
      </w:pPr>
    </w:lvl>
    <w:lvl w:ilvl="2">
      <w:start w:val="3"/>
      <w:numFmt w:val="decimal"/>
      <w:isLgl/>
      <w:lvlText w:val="%1.%2.%3."/>
      <w:lvlJc w:val="left"/>
      <w:pPr>
        <w:ind w:left="1470" w:hanging="720"/>
      </w:pPr>
    </w:lvl>
    <w:lvl w:ilvl="3">
      <w:start w:val="1"/>
      <w:numFmt w:val="decimal"/>
      <w:isLgl/>
      <w:lvlText w:val="%1.%2.%3.%4."/>
      <w:lvlJc w:val="left"/>
      <w:pPr>
        <w:ind w:left="1830" w:hanging="1080"/>
      </w:pPr>
    </w:lvl>
    <w:lvl w:ilvl="4">
      <w:start w:val="1"/>
      <w:numFmt w:val="decimal"/>
      <w:isLgl/>
      <w:lvlText w:val="%1.%2.%3.%4.%5."/>
      <w:lvlJc w:val="left"/>
      <w:pPr>
        <w:ind w:left="1830" w:hanging="1080"/>
      </w:pPr>
    </w:lvl>
    <w:lvl w:ilvl="5">
      <w:start w:val="1"/>
      <w:numFmt w:val="decimal"/>
      <w:isLgl/>
      <w:lvlText w:val="%1.%2.%3.%4.%5.%6."/>
      <w:lvlJc w:val="left"/>
      <w:pPr>
        <w:ind w:left="2190" w:hanging="1440"/>
      </w:pPr>
    </w:lvl>
    <w:lvl w:ilvl="6">
      <w:start w:val="1"/>
      <w:numFmt w:val="decimal"/>
      <w:isLgl/>
      <w:lvlText w:val="%1.%2.%3.%4.%5.%6.%7."/>
      <w:lvlJc w:val="left"/>
      <w:pPr>
        <w:ind w:left="2550" w:hanging="1800"/>
      </w:pPr>
    </w:lvl>
    <w:lvl w:ilvl="7">
      <w:start w:val="1"/>
      <w:numFmt w:val="decimal"/>
      <w:isLgl/>
      <w:lvlText w:val="%1.%2.%3.%4.%5.%6.%7.%8."/>
      <w:lvlJc w:val="left"/>
      <w:pPr>
        <w:ind w:left="2550" w:hanging="1800"/>
      </w:pPr>
    </w:lvl>
    <w:lvl w:ilvl="8">
      <w:start w:val="1"/>
      <w:numFmt w:val="decimal"/>
      <w:isLgl/>
      <w:lvlText w:val="%1.%2.%3.%4.%5.%6.%7.%8.%9."/>
      <w:lvlJc w:val="left"/>
      <w:pPr>
        <w:ind w:left="2910" w:hanging="2160"/>
      </w:pPr>
    </w:lvl>
  </w:abstractNum>
  <w:abstractNum w:abstractNumId="2" w15:restartNumberingAfterBreak="0">
    <w:nsid w:val="0EBA2391"/>
    <w:multiLevelType w:val="multilevel"/>
    <w:tmpl w:val="6770B8E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2CC9478A"/>
    <w:multiLevelType w:val="multilevel"/>
    <w:tmpl w:val="140C7B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2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E1B"/>
    <w:rsid w:val="0001255B"/>
    <w:rsid w:val="000F5E1B"/>
    <w:rsid w:val="001111F0"/>
    <w:rsid w:val="001C60B3"/>
    <w:rsid w:val="002204B8"/>
    <w:rsid w:val="002C739E"/>
    <w:rsid w:val="004E36FB"/>
    <w:rsid w:val="00611AC1"/>
    <w:rsid w:val="00620774"/>
    <w:rsid w:val="0071125E"/>
    <w:rsid w:val="00783973"/>
    <w:rsid w:val="008C5CB0"/>
    <w:rsid w:val="008E3F12"/>
    <w:rsid w:val="009756FB"/>
    <w:rsid w:val="00994BB7"/>
    <w:rsid w:val="00A07D57"/>
    <w:rsid w:val="00A25187"/>
    <w:rsid w:val="00A3685D"/>
    <w:rsid w:val="00AD1B4E"/>
    <w:rsid w:val="00C16969"/>
    <w:rsid w:val="00C837D2"/>
    <w:rsid w:val="00E74D64"/>
    <w:rsid w:val="00F71EA1"/>
    <w:rsid w:val="00FB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BA928D"/>
  <w15:chartTrackingRefBased/>
  <w15:docId w15:val="{053E9E38-E067-4F93-9B68-2FE954779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0F5E1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0F5E1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40">
    <w:name w:val="40"/>
    <w:basedOn w:val="a"/>
    <w:rsid w:val="000F5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0F5E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0F5E1B"/>
    <w:pPr>
      <w:ind w:left="720"/>
      <w:contextualSpacing/>
    </w:pPr>
  </w:style>
  <w:style w:type="character" w:customStyle="1" w:styleId="markedcontent">
    <w:name w:val="markedcontent"/>
    <w:basedOn w:val="a0"/>
    <w:rsid w:val="00F71EA1"/>
  </w:style>
  <w:style w:type="paragraph" w:styleId="a6">
    <w:name w:val="Balloon Text"/>
    <w:basedOn w:val="a"/>
    <w:link w:val="a7"/>
    <w:uiPriority w:val="99"/>
    <w:semiHidden/>
    <w:unhideWhenUsed/>
    <w:rsid w:val="00994B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4BB7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C837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78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543</Words>
  <Characters>3101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Specialist</dc:creator>
  <cp:keywords/>
  <dc:description/>
  <cp:lastModifiedBy>Specialist</cp:lastModifiedBy>
  <cp:revision>6</cp:revision>
  <cp:lastPrinted>2024-03-13T03:44:00Z</cp:lastPrinted>
  <dcterms:created xsi:type="dcterms:W3CDTF">2024-02-29T05:27:00Z</dcterms:created>
  <dcterms:modified xsi:type="dcterms:W3CDTF">2024-03-13T03:45:00Z</dcterms:modified>
</cp:coreProperties>
</file>