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48" w:rsidRPr="00272E1E" w:rsidRDefault="00D77448" w:rsidP="00D77448">
      <w:pPr>
        <w:jc w:val="center"/>
        <w:rPr>
          <w:sz w:val="28"/>
          <w:szCs w:val="28"/>
        </w:rPr>
      </w:pPr>
      <w:r w:rsidRPr="00272E1E">
        <w:rPr>
          <w:sz w:val="28"/>
          <w:szCs w:val="28"/>
        </w:rPr>
        <w:t>АДМИНИСТРАЦИЯ</w:t>
      </w:r>
    </w:p>
    <w:p w:rsidR="00D77448" w:rsidRDefault="00D77448" w:rsidP="00D774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ОРДЖОНИКИДЗЕВСКОГО СЕЛЬСОВЕТА </w:t>
      </w:r>
    </w:p>
    <w:p w:rsidR="00D77448" w:rsidRDefault="00D77448" w:rsidP="00D7744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</w:t>
      </w:r>
    </w:p>
    <w:p w:rsidR="00D77448" w:rsidRDefault="00D77448" w:rsidP="00D7744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D77448" w:rsidRPr="00272E1E" w:rsidRDefault="00D77448" w:rsidP="00D77448">
      <w:pPr>
        <w:jc w:val="center"/>
        <w:rPr>
          <w:sz w:val="28"/>
          <w:szCs w:val="28"/>
        </w:rPr>
      </w:pPr>
    </w:p>
    <w:p w:rsidR="00D77448" w:rsidRPr="00272E1E" w:rsidRDefault="00D77448" w:rsidP="00D77448">
      <w:pPr>
        <w:jc w:val="center"/>
        <w:rPr>
          <w:b/>
          <w:sz w:val="28"/>
          <w:szCs w:val="28"/>
        </w:rPr>
      </w:pPr>
      <w:r w:rsidRPr="00272E1E">
        <w:rPr>
          <w:b/>
          <w:sz w:val="28"/>
          <w:szCs w:val="28"/>
        </w:rPr>
        <w:t>ПОСТАНОВЛЕНИЕ</w:t>
      </w:r>
    </w:p>
    <w:p w:rsidR="00D77448" w:rsidRDefault="00D77448" w:rsidP="00D77448">
      <w:pPr>
        <w:jc w:val="center"/>
        <w:rPr>
          <w:sz w:val="28"/>
          <w:szCs w:val="28"/>
        </w:rPr>
      </w:pPr>
    </w:p>
    <w:p w:rsidR="00D77448" w:rsidRPr="00B4636A" w:rsidRDefault="00D77448" w:rsidP="00D77448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02.10.2023г.                                                                 </w:t>
      </w:r>
      <w:r>
        <w:rPr>
          <w:sz w:val="28"/>
          <w:szCs w:val="28"/>
        </w:rPr>
        <w:t xml:space="preserve">                            № 66</w:t>
      </w:r>
    </w:p>
    <w:p w:rsidR="00D77448" w:rsidRPr="00644C77" w:rsidRDefault="00D77448" w:rsidP="00D77448">
      <w:pPr>
        <w:pStyle w:val="a6"/>
        <w:rPr>
          <w:sz w:val="28"/>
          <w:szCs w:val="28"/>
        </w:rPr>
      </w:pPr>
    </w:p>
    <w:p w:rsidR="00220CD5" w:rsidRPr="00220CD5" w:rsidRDefault="00220CD5" w:rsidP="00220CD5">
      <w:pPr>
        <w:jc w:val="center"/>
        <w:rPr>
          <w:sz w:val="28"/>
          <w:szCs w:val="28"/>
        </w:rPr>
      </w:pP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</w:rPr>
        <w:t xml:space="preserve">Об утверждении Порядка осуществления бюджетных полномочий главного администратора доходов бюджета 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</w:p>
    <w:p w:rsid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</w:rPr>
        <w:t xml:space="preserve">В соответствии пунктом 2 и пунктом 4 статьи 160.1 Бюджетного кодекса Российской Федерации и Приказа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</w:p>
    <w:p w:rsid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</w:p>
    <w:p w:rsid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</w:rPr>
        <w:t>ПОСТАНОВЛЯЮ: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</w:p>
    <w:p w:rsidR="00220CD5" w:rsidRPr="00D77448" w:rsidRDefault="00220CD5" w:rsidP="00220CD5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77448">
        <w:rPr>
          <w:rFonts w:ascii="Times New Roman" w:hAnsi="Times New Roman"/>
          <w:color w:val="000000"/>
          <w:sz w:val="28"/>
          <w:szCs w:val="28"/>
          <w:lang w:val="ru-RU"/>
        </w:rPr>
        <w:t xml:space="preserve">Утвердить Порядок осуществления бюджетных полномочий главного администратора доходов бюджета муниципального образования </w:t>
      </w:r>
      <w:r w:rsidR="00D77448">
        <w:rPr>
          <w:rFonts w:ascii="Times New Roman" w:hAnsi="Times New Roman"/>
          <w:color w:val="000000"/>
          <w:sz w:val="28"/>
          <w:szCs w:val="28"/>
          <w:lang w:val="ru-RU"/>
        </w:rPr>
        <w:t>Орджоникидзевский сельсовет</w:t>
      </w:r>
      <w:r w:rsidRPr="00D77448">
        <w:rPr>
          <w:rFonts w:ascii="Times New Roman" w:hAnsi="Times New Roman"/>
          <w:color w:val="000000"/>
          <w:sz w:val="28"/>
          <w:szCs w:val="28"/>
          <w:lang w:val="ru-RU"/>
        </w:rPr>
        <w:t xml:space="preserve"> (Приложение № 1).</w:t>
      </w:r>
    </w:p>
    <w:p w:rsidR="00D77448" w:rsidRPr="00D77448" w:rsidRDefault="00D77448" w:rsidP="00D77448">
      <w:pPr>
        <w:pStyle w:val="a4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77448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D77448" w:rsidRPr="00D77448" w:rsidRDefault="00D77448" w:rsidP="00D77448">
      <w:pPr>
        <w:pStyle w:val="a4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7448">
        <w:rPr>
          <w:rFonts w:ascii="Times New Roman" w:hAnsi="Times New Roman"/>
          <w:sz w:val="28"/>
          <w:szCs w:val="28"/>
          <w:lang w:val="ru-RU"/>
        </w:rPr>
        <w:t>3. Постановление вступает в силу в день, следующий за днем его официального опубликования в печатном издании «Вести Орджоникидзе»</w:t>
      </w:r>
    </w:p>
    <w:p w:rsidR="00D77448" w:rsidRPr="00D77448" w:rsidRDefault="00D77448" w:rsidP="00D77448">
      <w:pPr>
        <w:pStyle w:val="a4"/>
        <w:tabs>
          <w:tab w:val="left" w:pos="1276"/>
          <w:tab w:val="left" w:pos="921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7448" w:rsidRPr="00D77448" w:rsidRDefault="00D77448" w:rsidP="00D77448">
      <w:pPr>
        <w:tabs>
          <w:tab w:val="left" w:pos="1276"/>
          <w:tab w:val="left" w:pos="9214"/>
        </w:tabs>
        <w:ind w:firstLine="709"/>
        <w:jc w:val="both"/>
        <w:rPr>
          <w:sz w:val="28"/>
          <w:szCs w:val="28"/>
        </w:rPr>
      </w:pPr>
    </w:p>
    <w:p w:rsidR="00D77448" w:rsidRPr="00D77448" w:rsidRDefault="00D77448" w:rsidP="00D77448">
      <w:pPr>
        <w:tabs>
          <w:tab w:val="left" w:pos="1276"/>
          <w:tab w:val="left" w:pos="9214"/>
        </w:tabs>
        <w:ind w:right="-1"/>
        <w:jc w:val="both"/>
        <w:rPr>
          <w:iCs/>
          <w:sz w:val="28"/>
          <w:szCs w:val="28"/>
        </w:rPr>
      </w:pPr>
    </w:p>
    <w:p w:rsidR="00D77448" w:rsidRPr="00D77448" w:rsidRDefault="00D77448" w:rsidP="00D77448">
      <w:pPr>
        <w:tabs>
          <w:tab w:val="left" w:pos="1276"/>
          <w:tab w:val="left" w:pos="9214"/>
        </w:tabs>
        <w:ind w:right="-1"/>
        <w:jc w:val="both"/>
        <w:rPr>
          <w:iCs/>
        </w:rPr>
      </w:pPr>
      <w:r w:rsidRPr="00D77448">
        <w:rPr>
          <w:iCs/>
          <w:sz w:val="28"/>
          <w:szCs w:val="28"/>
        </w:rPr>
        <w:t>Глава Орджоникидзевского сельсовета                                      Алабаева А.В.</w:t>
      </w:r>
    </w:p>
    <w:p w:rsidR="00D77448" w:rsidRPr="00D77448" w:rsidRDefault="00D77448" w:rsidP="00D77448">
      <w:pPr>
        <w:tabs>
          <w:tab w:val="left" w:pos="8931"/>
          <w:tab w:val="left" w:pos="9214"/>
        </w:tabs>
        <w:ind w:right="-1" w:firstLine="851"/>
        <w:jc w:val="center"/>
        <w:rPr>
          <w:iCs/>
          <w:sz w:val="28"/>
          <w:szCs w:val="28"/>
        </w:rPr>
      </w:pPr>
    </w:p>
    <w:p w:rsidR="00D77448" w:rsidRDefault="00D77448" w:rsidP="00D77448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D77448" w:rsidRDefault="00D77448" w:rsidP="00D77448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8"/>
          <w:szCs w:val="28"/>
        </w:rPr>
      </w:pPr>
    </w:p>
    <w:p w:rsidR="00220CD5" w:rsidRPr="00220CD5" w:rsidRDefault="00220CD5" w:rsidP="00220CD5">
      <w:pPr>
        <w:tabs>
          <w:tab w:val="left" w:pos="9072"/>
        </w:tabs>
        <w:ind w:left="5812"/>
        <w:rPr>
          <w:color w:val="000000"/>
          <w:sz w:val="22"/>
          <w:szCs w:val="28"/>
        </w:rPr>
      </w:pPr>
      <w:r w:rsidRPr="00220CD5">
        <w:rPr>
          <w:color w:val="000000"/>
          <w:sz w:val="22"/>
          <w:szCs w:val="28"/>
        </w:rPr>
        <w:t>Приложение № 1                                                              к постановлению администрации</w:t>
      </w:r>
    </w:p>
    <w:p w:rsidR="00220CD5" w:rsidRPr="00220CD5" w:rsidRDefault="00D77448" w:rsidP="00220CD5">
      <w:pPr>
        <w:ind w:left="5812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Орджоникидзевского сельсовета</w:t>
      </w:r>
    </w:p>
    <w:p w:rsidR="00220CD5" w:rsidRPr="00220CD5" w:rsidRDefault="00220CD5" w:rsidP="00220CD5">
      <w:pPr>
        <w:ind w:left="5812"/>
        <w:jc w:val="both"/>
        <w:rPr>
          <w:color w:val="000000"/>
          <w:sz w:val="22"/>
          <w:szCs w:val="28"/>
        </w:rPr>
      </w:pPr>
      <w:r w:rsidRPr="00220CD5">
        <w:rPr>
          <w:color w:val="000000"/>
          <w:sz w:val="22"/>
          <w:szCs w:val="28"/>
        </w:rPr>
        <w:t xml:space="preserve"> от </w:t>
      </w:r>
      <w:r w:rsidR="00D77448">
        <w:rPr>
          <w:color w:val="000000"/>
          <w:sz w:val="22"/>
          <w:szCs w:val="28"/>
        </w:rPr>
        <w:t>02</w:t>
      </w:r>
      <w:r w:rsidRPr="00220CD5">
        <w:rPr>
          <w:color w:val="000000"/>
          <w:sz w:val="22"/>
          <w:szCs w:val="28"/>
        </w:rPr>
        <w:t>.</w:t>
      </w:r>
      <w:r w:rsidR="00D77448">
        <w:rPr>
          <w:color w:val="000000"/>
          <w:sz w:val="22"/>
          <w:szCs w:val="28"/>
        </w:rPr>
        <w:t>10</w:t>
      </w:r>
      <w:bookmarkStart w:id="0" w:name="_GoBack"/>
      <w:bookmarkEnd w:id="0"/>
      <w:r w:rsidRPr="00220CD5">
        <w:rPr>
          <w:color w:val="000000"/>
          <w:sz w:val="22"/>
          <w:szCs w:val="28"/>
        </w:rPr>
        <w:t xml:space="preserve">.2023 № </w:t>
      </w:r>
      <w:r w:rsidR="00D77448">
        <w:rPr>
          <w:color w:val="000000"/>
          <w:sz w:val="22"/>
          <w:szCs w:val="28"/>
        </w:rPr>
        <w:t>66</w:t>
      </w:r>
    </w:p>
    <w:p w:rsidR="00220CD5" w:rsidRPr="00220CD5" w:rsidRDefault="00220CD5" w:rsidP="00220CD5">
      <w:pPr>
        <w:ind w:firstLine="709"/>
        <w:jc w:val="center"/>
        <w:rPr>
          <w:color w:val="000000"/>
          <w:sz w:val="28"/>
          <w:szCs w:val="28"/>
        </w:rPr>
      </w:pPr>
    </w:p>
    <w:p w:rsidR="00220CD5" w:rsidRPr="00220CD5" w:rsidRDefault="00220CD5" w:rsidP="00220C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20CD5">
        <w:rPr>
          <w:bCs/>
          <w:sz w:val="28"/>
          <w:szCs w:val="28"/>
        </w:rPr>
        <w:t>Порядок</w:t>
      </w:r>
    </w:p>
    <w:p w:rsidR="00220CD5" w:rsidRPr="00220CD5" w:rsidRDefault="00220CD5" w:rsidP="00220C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20CD5">
        <w:rPr>
          <w:bCs/>
          <w:sz w:val="28"/>
          <w:szCs w:val="28"/>
        </w:rPr>
        <w:t>осуществления бюджетных полномочий главного администратора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доходов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</w:p>
    <w:p w:rsidR="00220CD5" w:rsidRPr="00220CD5" w:rsidRDefault="00220CD5" w:rsidP="00220CD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0CD5" w:rsidRPr="00220CD5" w:rsidRDefault="00220CD5" w:rsidP="00220CD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20CD5">
        <w:rPr>
          <w:bCs/>
          <w:sz w:val="28"/>
          <w:szCs w:val="28"/>
        </w:rPr>
        <w:t>1.Общие положения</w:t>
      </w:r>
    </w:p>
    <w:p w:rsidR="00220CD5" w:rsidRPr="00220CD5" w:rsidRDefault="00220CD5" w:rsidP="0022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1.1. Порядок осуществления бюджетных полномочий главного администратора доходов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sz w:val="28"/>
          <w:szCs w:val="28"/>
        </w:rPr>
        <w:t xml:space="preserve">, являющихся органами местного самоуправления и (или) находящимися в их ведении казенными учреждениями (далее – Порядок), разработан в соответствии с Бюджетным </w:t>
      </w:r>
      <w:hyperlink r:id="rId5" w:history="1">
        <w:r w:rsidRPr="00220CD5">
          <w:rPr>
            <w:rStyle w:val="a3"/>
            <w:sz w:val="28"/>
            <w:szCs w:val="28"/>
          </w:rPr>
          <w:t>кодексом</w:t>
        </w:r>
      </w:hyperlink>
      <w:r w:rsidRPr="00220CD5">
        <w:rPr>
          <w:sz w:val="28"/>
          <w:szCs w:val="28"/>
        </w:rPr>
        <w:t xml:space="preserve"> Российской Федерации.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1.2. Порядок устанавливает бюджетные процедуры, выполняемые при осуществлении органом местного самоуправления и (или) находящимися в их ведении казенными учреждениями бюджетные полномочия главного администратора (администратора) доходов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1.3. </w:t>
      </w:r>
      <w:r w:rsidRPr="00220CD5">
        <w:rPr>
          <w:color w:val="000000"/>
          <w:sz w:val="28"/>
          <w:szCs w:val="28"/>
          <w:lang w:bidi="ru-RU"/>
        </w:rPr>
        <w:t xml:space="preserve">Настоящий Порядок регулирует вопросы, связанные с формированием прогноза доходной части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  <w:lang w:bidi="ru-RU"/>
        </w:rPr>
        <w:t xml:space="preserve">, анализом исполнения доходов бюджета, организацией ведения бюджетного учета, составлением бюджетной отчетности, организацией работы по уточнению невыясненных поступлений в бюджет, возвратом излишне или ошибочно уплаченных платежей, формированием доходной части проекта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  <w:lang w:bidi="ru-RU"/>
        </w:rPr>
        <w:t xml:space="preserve"> и организацию исполнения, Управлением Федерального казначейства по Красноярскому краю, осуществляющим учет и распределение доходов, поступивших в бюджетную систему Российской Федерации.</w:t>
      </w:r>
    </w:p>
    <w:p w:rsidR="00220CD5" w:rsidRPr="00220CD5" w:rsidRDefault="00220CD5" w:rsidP="0022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CD5" w:rsidRPr="00220CD5" w:rsidRDefault="00220CD5" w:rsidP="00220CD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20CD5">
        <w:rPr>
          <w:bCs/>
          <w:sz w:val="28"/>
          <w:szCs w:val="28"/>
        </w:rPr>
        <w:t>2. Бюджетные полномочия главных администраторов</w:t>
      </w:r>
    </w:p>
    <w:p w:rsidR="00220CD5" w:rsidRPr="00220CD5" w:rsidRDefault="00220CD5" w:rsidP="00220CD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20CD5">
        <w:rPr>
          <w:bCs/>
          <w:sz w:val="28"/>
          <w:szCs w:val="28"/>
        </w:rPr>
        <w:t>доходов и порядок их осуществления</w:t>
      </w:r>
    </w:p>
    <w:p w:rsidR="00220CD5" w:rsidRPr="00220CD5" w:rsidRDefault="00220CD5" w:rsidP="0022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CD5" w:rsidRPr="00220CD5" w:rsidRDefault="00220CD5" w:rsidP="00220CD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20CD5">
        <w:rPr>
          <w:sz w:val="28"/>
          <w:szCs w:val="28"/>
        </w:rPr>
        <w:t xml:space="preserve">2.1. Главный администратор доходов местного бюджета обладает бюджетными полномочиями, установленными Бюджетным </w:t>
      </w:r>
      <w:hyperlink r:id="rId6" w:history="1">
        <w:r w:rsidRPr="00220CD5">
          <w:rPr>
            <w:rStyle w:val="a3"/>
            <w:sz w:val="28"/>
            <w:szCs w:val="28"/>
          </w:rPr>
          <w:t>кодексом</w:t>
        </w:r>
      </w:hyperlink>
      <w:r w:rsidRPr="00220CD5">
        <w:rPr>
          <w:sz w:val="28"/>
          <w:szCs w:val="28"/>
        </w:rPr>
        <w:t xml:space="preserve"> Российской Федерации и иными принятыми в соответствии с Бюджетным кодексом Российской Федерации </w:t>
      </w:r>
      <w:r w:rsidRPr="00220CD5">
        <w:rPr>
          <w:sz w:val="28"/>
          <w:szCs w:val="28"/>
        </w:rPr>
        <w:lastRenderedPageBreak/>
        <w:t>нормативными правовыми актами, регулирующими бюджетные правоотношения, в том числе:</w:t>
      </w:r>
    </w:p>
    <w:p w:rsidR="00220CD5" w:rsidRPr="00220CD5" w:rsidRDefault="00220CD5" w:rsidP="00220CD5">
      <w:pPr>
        <w:pStyle w:val="20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t>- формирует и утверждает перечень подведомственных ему администраторов доходов местного бюджета и распределение между ними доходных источников, закрепленных за главным администратором, а при отсутствии подведомственных администраторов доходов возлагает их полномочия на себя;</w:t>
      </w:r>
    </w:p>
    <w:p w:rsidR="00220CD5" w:rsidRPr="00220CD5" w:rsidRDefault="00220CD5" w:rsidP="00220CD5">
      <w:pPr>
        <w:pStyle w:val="20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t>- осуществляет мониторинг поступлений администрируемых доходов в текущем финансовом году, представляет обоснованные предложения по внесению изменений в доходную часть местного бюджета;</w:t>
      </w:r>
    </w:p>
    <w:p w:rsidR="00220CD5" w:rsidRPr="00220CD5" w:rsidRDefault="00220CD5" w:rsidP="00220CD5">
      <w:pPr>
        <w:pStyle w:val="20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t>- принимает сведения и бюджетную отчетность, необходимые для осуществления полномочий главного администратора;</w:t>
      </w:r>
    </w:p>
    <w:p w:rsidR="00220CD5" w:rsidRPr="00220CD5" w:rsidRDefault="00220CD5" w:rsidP="00220CD5">
      <w:pPr>
        <w:pStyle w:val="20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0CD5">
        <w:rPr>
          <w:rFonts w:ascii="Times New Roman" w:hAnsi="Times New Roman" w:cs="Times New Roman"/>
          <w:sz w:val="28"/>
          <w:szCs w:val="28"/>
        </w:rPr>
        <w:t>- формирует и представляет бюджетную отчетность в установленные сроки в порядке;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- представляет аналитические материалы по исполнению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</w:rPr>
        <w:t xml:space="preserve"> </w:t>
      </w:r>
      <w:r w:rsidRPr="00220CD5">
        <w:rPr>
          <w:sz w:val="28"/>
          <w:szCs w:val="28"/>
        </w:rPr>
        <w:t>в части администрируемых доходов, отчетность главного администратора доходов по формам и в сроки, а также информацию по запросам Министерства финансов и налоговой политики Красноярского края;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- предоставляет финансовому органу сведения о планируемых поступлениях по администрируемым доходам, в том числе по безвозмездным поступлениям с помесячной разбивкой для составления и ведения кассового плана в сроки, предусмотренные в порядке составления и ведения кассового плана исполнения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</w:rPr>
        <w:t xml:space="preserve"> 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sz w:val="28"/>
          <w:szCs w:val="28"/>
        </w:rPr>
        <w:t>;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- представляет сведения о закрепленных за ним источниках доходов, необходимые для включения в перечень источников доходов Российской Федерации и в реестр источников доходов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sz w:val="28"/>
          <w:szCs w:val="28"/>
        </w:rPr>
        <w:t xml:space="preserve"> в порядке, установленном распоряжением администрации </w:t>
      </w:r>
      <w:r w:rsidRPr="00220CD5">
        <w:rPr>
          <w:color w:val="000000"/>
          <w:sz w:val="28"/>
          <w:szCs w:val="28"/>
        </w:rPr>
        <w:t xml:space="preserve">поселка </w:t>
      </w:r>
      <w:r w:rsidR="00D77448">
        <w:rPr>
          <w:color w:val="000000"/>
          <w:sz w:val="28"/>
          <w:szCs w:val="28"/>
        </w:rPr>
        <w:t>Орджоникидзе</w:t>
      </w:r>
      <w:r w:rsidRPr="00220CD5">
        <w:rPr>
          <w:color w:val="000000"/>
          <w:sz w:val="28"/>
          <w:szCs w:val="28"/>
        </w:rPr>
        <w:t>;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- утверждает методику прогнозирования поступлений доходов в бюджет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</w:rPr>
        <w:t xml:space="preserve"> </w:t>
      </w:r>
      <w:r w:rsidRPr="00220CD5">
        <w:rPr>
          <w:sz w:val="28"/>
          <w:szCs w:val="28"/>
        </w:rPr>
        <w:t>в соответствии с общими требованиями, установленными Правительством Российской Федерации;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- принимает решение о признании безнадежной к взысканию задолженности по платежам в бюджет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sz w:val="28"/>
          <w:szCs w:val="28"/>
        </w:rPr>
        <w:t>;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- ведет реестр источников доходов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</w:rPr>
        <w:t xml:space="preserve"> </w:t>
      </w:r>
      <w:r w:rsidRPr="00220CD5">
        <w:rPr>
          <w:sz w:val="28"/>
          <w:szCs w:val="28"/>
        </w:rPr>
        <w:t>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220CD5" w:rsidRPr="00220CD5" w:rsidRDefault="00220CD5" w:rsidP="00220CD5">
      <w:pPr>
        <w:widowControl w:val="0"/>
        <w:tabs>
          <w:tab w:val="left" w:pos="937"/>
        </w:tabs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 - осуществляет иные бюджетные полномочия, установленные Бюджетным кодексом Российской Федерации.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2.2. Администратор доходов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  <w:lang w:bidi="ru-RU"/>
        </w:rPr>
        <w:t xml:space="preserve"> обладает следующими бюджетными полномочиями: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       - осуществляет начисление, учет и контроль за правильностью исчисления, полнотой и своевременностью осуществления платежей в бюджет </w:t>
      </w:r>
      <w:r w:rsidRPr="00220CD5">
        <w:rPr>
          <w:color w:val="000000"/>
          <w:sz w:val="28"/>
          <w:szCs w:val="28"/>
        </w:rPr>
        <w:lastRenderedPageBreak/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  <w:lang w:bidi="ru-RU"/>
        </w:rPr>
        <w:t>, пеней и штрафов по ним;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       - осуществляет взыскание задолженности по платежам в бюджет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  <w:lang w:bidi="ru-RU"/>
        </w:rPr>
        <w:t>, пеней и штрафов;</w:t>
      </w:r>
    </w:p>
    <w:p w:rsidR="00220CD5" w:rsidRPr="00220CD5" w:rsidRDefault="00220CD5" w:rsidP="00220CD5">
      <w:pPr>
        <w:widowControl w:val="0"/>
        <w:tabs>
          <w:tab w:val="left" w:pos="985"/>
        </w:tabs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      - принимает решение о зачете (уточнении) платежей в бюджеты бюджетной системы Российской Федерации, осуществляет подготовку документов, предусмотренных подпунктом </w:t>
      </w:r>
      <w:r w:rsidRPr="00220CD5">
        <w:rPr>
          <w:sz w:val="28"/>
          <w:szCs w:val="28"/>
          <w:lang w:bidi="ru-RU"/>
        </w:rPr>
        <w:t xml:space="preserve">3.3 </w:t>
      </w:r>
      <w:r w:rsidRPr="00220CD5">
        <w:rPr>
          <w:color w:val="000000"/>
          <w:sz w:val="28"/>
          <w:szCs w:val="28"/>
          <w:lang w:bidi="ru-RU"/>
        </w:rPr>
        <w:t>настоящего Порядка, и направляет их Управлению Федерального Казначейства по Красноярскому краю;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       - принимает решение о возврате излишне уплаченных (взысканных) платежей в бюджет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  <w:lang w:bidi="ru-RU"/>
        </w:rPr>
        <w:t>, пеней и штрафов, осуществляет подготовку документов, предусмотренных пунктом 4 настоящего Порядка и направляет их Управлению Федерального казначейства по Красноярскому краю в порядке, установленном Министерством финансов Российской Федерации;</w:t>
      </w:r>
    </w:p>
    <w:p w:rsidR="00220CD5" w:rsidRPr="00220CD5" w:rsidRDefault="00220CD5" w:rsidP="00220CD5">
      <w:pPr>
        <w:widowControl w:val="0"/>
        <w:tabs>
          <w:tab w:val="left" w:pos="937"/>
        </w:tabs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      - в случае и порядке, установленных главным администратором доходов бюджета, формирует и предоставляет главному администратору доходов сведения и бюджетную отчетность, необходимую для осуществления им полномочий главного администратора;</w:t>
      </w:r>
    </w:p>
    <w:p w:rsidR="00220CD5" w:rsidRPr="00220CD5" w:rsidRDefault="00220CD5" w:rsidP="00220CD5">
      <w:pPr>
        <w:widowControl w:val="0"/>
        <w:tabs>
          <w:tab w:val="left" w:pos="937"/>
        </w:tabs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       - размещает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 (ГИС ГМП) в соответствии с порядком, установленным Федеральном законом от 27.07.2010 № 210-ФЗ «Об организации предоставления государственных и муниципальных услуг»;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       - 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  <w:lang w:bidi="ru-RU"/>
        </w:rPr>
        <w:t>;</w:t>
      </w:r>
    </w:p>
    <w:p w:rsidR="00220CD5" w:rsidRPr="00220CD5" w:rsidRDefault="00220CD5" w:rsidP="00220CD5">
      <w:pPr>
        <w:widowControl w:val="0"/>
        <w:tabs>
          <w:tab w:val="left" w:pos="937"/>
        </w:tabs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      -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актами, регулирующими бюджетные правоотношения.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2.3. Бюджетные полномочия администратора доходов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</w:rPr>
        <w:t xml:space="preserve"> </w:t>
      </w:r>
      <w:r w:rsidRPr="00220CD5">
        <w:rPr>
          <w:sz w:val="28"/>
          <w:szCs w:val="28"/>
        </w:rPr>
        <w:t>осуществляются в порядке, установленном главным администратором доходов, в ведении которых он находится.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2.4. Главные администраторы (администраторы) доходов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</w:rPr>
        <w:t xml:space="preserve"> </w:t>
      </w:r>
      <w:r w:rsidRPr="00220CD5">
        <w:rPr>
          <w:sz w:val="28"/>
          <w:szCs w:val="28"/>
        </w:rPr>
        <w:t xml:space="preserve">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требований, установленных приказом Министерства финансов Российской Федерации от 12.11.2013 № 107н «Об утверждении Правил указания информации в полях расчетных документов </w:t>
      </w:r>
      <w:r w:rsidRPr="00220CD5">
        <w:rPr>
          <w:sz w:val="28"/>
          <w:szCs w:val="28"/>
        </w:rPr>
        <w:lastRenderedPageBreak/>
        <w:t>на перечисление налогов, сборов и иных платежей в бюджетную систему Российской Федерации».</w:t>
      </w:r>
    </w:p>
    <w:p w:rsidR="00220CD5" w:rsidRPr="00220CD5" w:rsidRDefault="00220CD5" w:rsidP="00220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CD5" w:rsidRPr="00220CD5" w:rsidRDefault="00220CD5" w:rsidP="00220CD5">
      <w:pPr>
        <w:widowControl w:val="0"/>
        <w:jc w:val="center"/>
        <w:rPr>
          <w:sz w:val="28"/>
          <w:szCs w:val="28"/>
        </w:rPr>
      </w:pPr>
      <w:r w:rsidRPr="00220CD5">
        <w:rPr>
          <w:sz w:val="28"/>
          <w:szCs w:val="28"/>
        </w:rPr>
        <w:t>3.Начисление, учет, взыскание доходов и иных платежей</w:t>
      </w:r>
    </w:p>
    <w:p w:rsidR="00220CD5" w:rsidRPr="00220CD5" w:rsidRDefault="00220CD5" w:rsidP="00220CD5">
      <w:pPr>
        <w:widowControl w:val="0"/>
        <w:jc w:val="center"/>
        <w:rPr>
          <w:sz w:val="28"/>
          <w:szCs w:val="28"/>
        </w:rPr>
      </w:pP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3.1. Начисление доходов осуществляется главным администратором (администратором) доходов на основании первичных документов (муниципальных контрактов, договоров, соглашений, расчетов, актов проверок и иных документов), подтверждающих возникновение прав требования к плательщику, касающихся внесения платежей в доход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  <w:lang w:bidi="ru-RU"/>
        </w:rPr>
        <w:t>, и отражается в бюджетной (бухгалтерском) учете главного администратора доходов в соответствии с приказом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3.2. Доходы и иные платежи, являющиеся источниками формирования доходной части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  <w:lang w:bidi="ru-RU"/>
        </w:rPr>
        <w:t>, зачисляются на счет «Доходы, распределяемые органами федерального казначейства между уровнями бюджетной системы Российской Федерации» Управлением Федерального Казначейства по Красноярскому краю.</w:t>
      </w: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3.3. 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применения бюджетной классификации, утверждаемых приказами Министерства финансов Российской Федерации, в разрезе администрируемых ими кодов бюджетной классификации доходов.</w:t>
      </w: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3.4. Основанием для отражения операций поступления платежей в бюджет являются получаемые от Управления Федерального казначейства по Красноярскому краю по каналу связи СУФД документы:</w:t>
      </w: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- выписка из казначейского счета администратора доходов бюджета;</w:t>
      </w: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- приложение к выписке из казначейского счета администратора доходов бюджета;</w:t>
      </w: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- отчет о состоянии лицевого счета администратора доходов бюджета.</w:t>
      </w: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3.5. В случае поступления доходов, отраженных Управлением Федерального Казначейства по Красноярскому краю по коду бюджетной классификации «Невыясненные поступления», администратор осуществляет уточнение вида и принадлежность платежей на соответствующие администрируемым им коды бюджетной классификации.</w:t>
      </w: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Уточнение вида и принадлежности платежей осуществляется в соответствии с приказом Федерального казначейства Российской Федерации от 14.05.2020 № 21н «О Порядке казначейского обслуживания» на основании уведомления главного администратора об уточнении вида и принадлежности платежа через систему СУФД.</w:t>
      </w: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3.6.В случае нарушения плательщиком, установленных законодательством и условиями договора сроков перечисления (уплаты) денежных средств в бюджет, </w:t>
      </w:r>
      <w:r w:rsidRPr="00220CD5">
        <w:rPr>
          <w:color w:val="000000"/>
          <w:sz w:val="28"/>
          <w:szCs w:val="28"/>
          <w:lang w:bidi="ru-RU"/>
        </w:rPr>
        <w:lastRenderedPageBreak/>
        <w:t>наличия задолженности по уплате пеней и штрафов, начисленных в соответствии с действующим законодательством и условиями договора, главный администратор (администратор) доходов осуществляет мероприятия по взысканию задолженности, в том числе по принудительному взысканию в судебном порядке.</w:t>
      </w: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</w:p>
    <w:p w:rsidR="00220CD5" w:rsidRPr="00220CD5" w:rsidRDefault="00220CD5" w:rsidP="00220CD5">
      <w:pPr>
        <w:widowControl w:val="0"/>
        <w:jc w:val="center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4. Возврат излишне и (или) ошибочно уплаченных</w:t>
      </w:r>
    </w:p>
    <w:p w:rsidR="00220CD5" w:rsidRPr="00220CD5" w:rsidRDefault="00220CD5" w:rsidP="00220CD5">
      <w:pPr>
        <w:widowControl w:val="0"/>
        <w:tabs>
          <w:tab w:val="left" w:pos="658"/>
        </w:tabs>
        <w:jc w:val="center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 (взысканных) сумм платежей</w:t>
      </w:r>
    </w:p>
    <w:p w:rsidR="00220CD5" w:rsidRPr="00220CD5" w:rsidRDefault="00220CD5" w:rsidP="00220CD5">
      <w:pPr>
        <w:widowControl w:val="0"/>
        <w:tabs>
          <w:tab w:val="left" w:pos="658"/>
        </w:tabs>
        <w:jc w:val="center"/>
        <w:rPr>
          <w:color w:val="000000"/>
          <w:sz w:val="28"/>
          <w:szCs w:val="28"/>
          <w:lang w:bidi="ru-RU"/>
        </w:rPr>
      </w:pP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4.1. Возврат излишне и (или) ошибочно уплаченных (взысканных)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14.05.2020 № 21н на основании Заявки на возврат.</w:t>
      </w: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 xml:space="preserve"> 4.2. Возврат излишне и (или) ошибочно уплаченных (взысканных) сумм неналоговых доходов и иных платежей из бюджета</w:t>
      </w:r>
      <w:r w:rsidRPr="00220CD5">
        <w:rPr>
          <w:rFonts w:eastAsia="Microsoft Sans Serif"/>
          <w:color w:val="000000"/>
          <w:sz w:val="28"/>
          <w:szCs w:val="28"/>
          <w:lang w:bidi="ru-RU"/>
        </w:rPr>
        <w:t xml:space="preserve"> </w:t>
      </w:r>
      <w:r w:rsidR="00D77448">
        <w:rPr>
          <w:color w:val="000000"/>
          <w:sz w:val="28"/>
          <w:szCs w:val="28"/>
        </w:rPr>
        <w:t>Орджоникидзевского сельсовета</w:t>
      </w:r>
      <w:r w:rsidRPr="00220CD5">
        <w:rPr>
          <w:color w:val="000000"/>
          <w:sz w:val="28"/>
          <w:szCs w:val="28"/>
        </w:rPr>
        <w:t xml:space="preserve"> </w:t>
      </w:r>
      <w:r w:rsidRPr="00220CD5">
        <w:rPr>
          <w:color w:val="000000"/>
          <w:sz w:val="28"/>
          <w:szCs w:val="28"/>
          <w:lang w:bidi="ru-RU"/>
        </w:rPr>
        <w:t>осуществляется главным администратором доходов.</w:t>
      </w: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4.3. Для осуществления возврата излишне и (или) ошибочно уплаченных (взысканных) сумм доходов и иных платежей плательщик представляет главному администратору (администратору):</w:t>
      </w: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- заявление о возврате денежных средств, в котором должны быть указаны обоснование причин возврата и реквизиты для возврата платежа (наименование, ИНН, КПП плательщика – юридического лица, фамилия, имя, отчество, и паспортные данные плательщика – физического лица, банковские реквизиты плательщика, код ОКТМО, код бюджетной классификации доходов, сумма, подлежащая возврату);</w:t>
      </w: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- подлинники платежных документов (квитанций) или их копии, подтверждающие факт оплаты.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Главный администратор после проверки и подтверждения администратором факта поступления в бюджет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  <w:lang w:bidi="ru-RU"/>
        </w:rPr>
        <w:t xml:space="preserve"> указанных сумм через СУФД направляет Заявку на возврат плательщику излишне уплаченных (взысканных) сумм поступлений в Управление Федерального казначейства по Красноярскому краю в течение 10 рабочих дней, следующих за днем регистрации им заявления на возврат.</w:t>
      </w:r>
    </w:p>
    <w:p w:rsidR="00220CD5" w:rsidRPr="00220CD5" w:rsidRDefault="00220CD5" w:rsidP="00220CD5">
      <w:pPr>
        <w:widowControl w:val="0"/>
        <w:spacing w:after="218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В случае принятия решения об отказе в возврате излишне и (или) ошибочно уплаченных (взысканных) сумм главный администратор (администратор) направляет в течение 5 рабочих дней, следующих за днем принятия решения об отказе в осуществлении возврата излишне уплаченных (взысканных)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способом, указанным в заявлении на возврат и подтверждающим факт и дату его получения.</w:t>
      </w:r>
    </w:p>
    <w:p w:rsidR="00220CD5" w:rsidRPr="00220CD5" w:rsidRDefault="00220CD5" w:rsidP="00220CD5">
      <w:pPr>
        <w:widowControl w:val="0"/>
        <w:spacing w:after="218"/>
        <w:ind w:firstLine="708"/>
        <w:jc w:val="both"/>
        <w:rPr>
          <w:color w:val="000000"/>
          <w:sz w:val="28"/>
          <w:szCs w:val="28"/>
          <w:lang w:bidi="ru-RU"/>
        </w:rPr>
      </w:pPr>
    </w:p>
    <w:p w:rsidR="00220CD5" w:rsidRPr="00220CD5" w:rsidRDefault="00220CD5" w:rsidP="00220CD5">
      <w:pPr>
        <w:widowControl w:val="0"/>
        <w:spacing w:after="218"/>
        <w:ind w:firstLine="708"/>
        <w:jc w:val="both"/>
        <w:rPr>
          <w:color w:val="000000"/>
          <w:sz w:val="28"/>
          <w:szCs w:val="28"/>
          <w:lang w:bidi="ru-RU"/>
        </w:rPr>
      </w:pPr>
    </w:p>
    <w:p w:rsidR="00220CD5" w:rsidRPr="00220CD5" w:rsidRDefault="00220CD5" w:rsidP="00220CD5">
      <w:pPr>
        <w:widowControl w:val="0"/>
        <w:ind w:left="-23"/>
        <w:jc w:val="center"/>
        <w:rPr>
          <w:sz w:val="28"/>
          <w:szCs w:val="28"/>
        </w:rPr>
      </w:pPr>
      <w:r w:rsidRPr="00220CD5">
        <w:rPr>
          <w:sz w:val="28"/>
          <w:szCs w:val="28"/>
        </w:rPr>
        <w:lastRenderedPageBreak/>
        <w:t xml:space="preserve">5.Составление и представление бюджетной отчетности </w:t>
      </w:r>
    </w:p>
    <w:p w:rsidR="00220CD5" w:rsidRPr="00220CD5" w:rsidRDefault="00220CD5" w:rsidP="00220CD5">
      <w:pPr>
        <w:widowControl w:val="0"/>
        <w:ind w:left="-23"/>
        <w:jc w:val="center"/>
        <w:rPr>
          <w:sz w:val="28"/>
          <w:szCs w:val="28"/>
          <w:lang w:eastAsia="en-US" w:bidi="en-US"/>
        </w:rPr>
      </w:pPr>
      <w:r w:rsidRPr="00220CD5">
        <w:rPr>
          <w:sz w:val="28"/>
          <w:szCs w:val="28"/>
        </w:rPr>
        <w:t>главным администратором доходов</w:t>
      </w:r>
    </w:p>
    <w:p w:rsidR="00220CD5" w:rsidRPr="00220CD5" w:rsidRDefault="00220CD5" w:rsidP="00220CD5">
      <w:pPr>
        <w:widowControl w:val="0"/>
        <w:tabs>
          <w:tab w:val="left" w:pos="503"/>
        </w:tabs>
        <w:ind w:left="200"/>
        <w:rPr>
          <w:color w:val="000000"/>
          <w:sz w:val="28"/>
          <w:szCs w:val="28"/>
          <w:lang w:bidi="ru-RU"/>
        </w:rPr>
      </w:pP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5.1. Главный администратор формирует бюджетную отчетность по операциям администрирования поступлений в бюджет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sz w:val="28"/>
          <w:szCs w:val="28"/>
        </w:rPr>
        <w:t xml:space="preserve"> в составе форм месячной, квартальной, годовой отчетности об исполнении бюджета, утвержденных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sz w:val="28"/>
          <w:szCs w:val="28"/>
        </w:rPr>
        <w:t xml:space="preserve">5.2. Главный администратор (администратор) представляет бюджетную отчетность по операциям, связанным с администрированием поступлений в бюджет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sz w:val="28"/>
          <w:szCs w:val="28"/>
        </w:rPr>
        <w:t>.</w:t>
      </w:r>
    </w:p>
    <w:p w:rsidR="00220CD5" w:rsidRPr="00220CD5" w:rsidRDefault="00220CD5" w:rsidP="00220CD5">
      <w:pPr>
        <w:widowControl w:val="0"/>
        <w:spacing w:after="218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Главный администратор (администратор) доходов несет ответственность за достоверность и своевременность представляемой бюджетной отчетности.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6. Разработка прогнозов администрируемых доходов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sz w:val="28"/>
          <w:szCs w:val="28"/>
        </w:rPr>
        <w:t xml:space="preserve"> </w:t>
      </w:r>
      <w:r w:rsidRPr="00220CD5">
        <w:rPr>
          <w:color w:val="000000"/>
          <w:sz w:val="28"/>
          <w:szCs w:val="28"/>
          <w:lang w:bidi="ru-RU"/>
        </w:rPr>
        <w:t>и анализ их исполнения</w:t>
      </w:r>
    </w:p>
    <w:p w:rsidR="00220CD5" w:rsidRPr="00220CD5" w:rsidRDefault="00220CD5" w:rsidP="00220CD5">
      <w:pPr>
        <w:widowControl w:val="0"/>
        <w:rPr>
          <w:color w:val="000000"/>
          <w:sz w:val="28"/>
          <w:szCs w:val="28"/>
          <w:lang w:bidi="ru-RU"/>
        </w:rPr>
      </w:pPr>
    </w:p>
    <w:p w:rsidR="00220CD5" w:rsidRPr="00220CD5" w:rsidRDefault="00220CD5" w:rsidP="00220CD5">
      <w:pPr>
        <w:widowControl w:val="0"/>
        <w:ind w:firstLine="284"/>
        <w:jc w:val="both"/>
        <w:rPr>
          <w:color w:val="000000"/>
          <w:sz w:val="28"/>
          <w:szCs w:val="28"/>
          <w:lang w:bidi="ru-RU"/>
        </w:rPr>
      </w:pPr>
      <w:r w:rsidRPr="00220CD5">
        <w:rPr>
          <w:color w:val="000000"/>
          <w:sz w:val="28"/>
          <w:szCs w:val="28"/>
          <w:lang w:bidi="ru-RU"/>
        </w:rPr>
        <w:t>Главный администратор доходов:</w:t>
      </w:r>
    </w:p>
    <w:p w:rsidR="00220CD5" w:rsidRPr="00220CD5" w:rsidRDefault="00220CD5" w:rsidP="00220CD5">
      <w:pPr>
        <w:ind w:firstLine="284"/>
        <w:jc w:val="both"/>
        <w:rPr>
          <w:color w:val="000000"/>
          <w:sz w:val="28"/>
          <w:szCs w:val="28"/>
        </w:rPr>
      </w:pPr>
      <w:r w:rsidRPr="00220CD5">
        <w:rPr>
          <w:color w:val="000000"/>
          <w:sz w:val="28"/>
          <w:szCs w:val="28"/>
          <w:lang w:bidi="ru-RU"/>
        </w:rPr>
        <w:t xml:space="preserve">- представляет финансовому органу прогноз доходов бюджета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  <w:lang w:bidi="ru-RU"/>
        </w:rPr>
        <w:t xml:space="preserve"> на очередной финансовый год и плановый период по администрируемым доходным источникам,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сроки, установленные Постановлением администрации </w:t>
      </w:r>
      <w:r w:rsidRPr="00220CD5">
        <w:rPr>
          <w:color w:val="000000"/>
          <w:sz w:val="28"/>
          <w:szCs w:val="28"/>
        </w:rPr>
        <w:t xml:space="preserve">муниципального образования </w:t>
      </w:r>
      <w:r w:rsidR="00D77448">
        <w:rPr>
          <w:color w:val="000000"/>
          <w:sz w:val="28"/>
          <w:szCs w:val="28"/>
        </w:rPr>
        <w:t>Орджоникидзевский сельсовет</w:t>
      </w:r>
      <w:r w:rsidRPr="00220CD5">
        <w:rPr>
          <w:color w:val="000000"/>
          <w:sz w:val="28"/>
          <w:szCs w:val="28"/>
          <w:lang w:bidi="ru-RU"/>
        </w:rPr>
        <w:t>, регламентирующим порядок формирования проекта местного бюджета на очередной финансовый год и плановый период.</w:t>
      </w:r>
    </w:p>
    <w:p w:rsidR="00220CD5" w:rsidRPr="00220CD5" w:rsidRDefault="00220CD5" w:rsidP="00220CD5">
      <w:pPr>
        <w:widowControl w:val="0"/>
        <w:tabs>
          <w:tab w:val="left" w:pos="759"/>
        </w:tabs>
        <w:ind w:left="580"/>
        <w:jc w:val="both"/>
        <w:rPr>
          <w:color w:val="000000"/>
          <w:sz w:val="28"/>
          <w:szCs w:val="28"/>
          <w:lang w:bidi="ru-RU"/>
        </w:rPr>
      </w:pPr>
    </w:p>
    <w:p w:rsidR="00220CD5" w:rsidRPr="00220CD5" w:rsidRDefault="00220CD5" w:rsidP="00220CD5">
      <w:pPr>
        <w:rPr>
          <w:sz w:val="28"/>
          <w:szCs w:val="28"/>
        </w:rPr>
      </w:pPr>
    </w:p>
    <w:p w:rsidR="00220CD5" w:rsidRPr="00220CD5" w:rsidRDefault="00220CD5" w:rsidP="00220CD5">
      <w:pPr>
        <w:rPr>
          <w:sz w:val="28"/>
          <w:szCs w:val="28"/>
        </w:rPr>
      </w:pPr>
    </w:p>
    <w:p w:rsidR="00220CD5" w:rsidRPr="00220CD5" w:rsidRDefault="00220CD5" w:rsidP="00220CD5">
      <w:pPr>
        <w:rPr>
          <w:sz w:val="28"/>
          <w:szCs w:val="28"/>
        </w:rPr>
      </w:pPr>
    </w:p>
    <w:p w:rsidR="00220CD5" w:rsidRPr="00220CD5" w:rsidRDefault="00220CD5" w:rsidP="00220CD5">
      <w:pPr>
        <w:ind w:right="-314"/>
        <w:jc w:val="right"/>
        <w:rPr>
          <w:sz w:val="28"/>
          <w:szCs w:val="28"/>
        </w:rPr>
      </w:pPr>
    </w:p>
    <w:sectPr w:rsidR="00220CD5" w:rsidRPr="00220CD5" w:rsidSect="00B64A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64F"/>
    <w:multiLevelType w:val="hybridMultilevel"/>
    <w:tmpl w:val="FF62D9AA"/>
    <w:lvl w:ilvl="0" w:tplc="A55A0CD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332A17"/>
    <w:multiLevelType w:val="multilevel"/>
    <w:tmpl w:val="614407E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7503842"/>
    <w:multiLevelType w:val="hybridMultilevel"/>
    <w:tmpl w:val="DD06C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D5"/>
    <w:rsid w:val="00220CD5"/>
    <w:rsid w:val="00C025EB"/>
    <w:rsid w:val="00D77448"/>
    <w:rsid w:val="00F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FCEE"/>
  <w15:docId w15:val="{2F2DDEEB-4A47-4055-A1E4-1E49C94D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0C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0CD5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customStyle="1" w:styleId="ConsPlusTitle">
    <w:name w:val="ConsPlusTitle"/>
    <w:rsid w:val="00220C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220CD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CD5"/>
    <w:pPr>
      <w:widowControl w:val="0"/>
      <w:shd w:val="clear" w:color="auto" w:fill="FFFFFF"/>
      <w:spacing w:before="1020" w:after="360" w:line="0" w:lineRule="atLeast"/>
      <w:ind w:hanging="156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Заголовок №1"/>
    <w:basedOn w:val="a0"/>
    <w:rsid w:val="00220CD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5">
    <w:name w:val="No Spacing"/>
    <w:uiPriority w:val="1"/>
    <w:qFormat/>
    <w:rsid w:val="00220CD5"/>
    <w:pPr>
      <w:spacing w:after="0" w:line="240" w:lineRule="auto"/>
    </w:pPr>
  </w:style>
  <w:style w:type="paragraph" w:styleId="a6">
    <w:name w:val="Body Text"/>
    <w:basedOn w:val="a"/>
    <w:link w:val="a7"/>
    <w:uiPriority w:val="1"/>
    <w:unhideWhenUsed/>
    <w:qFormat/>
    <w:rsid w:val="00D77448"/>
    <w:pPr>
      <w:jc w:val="both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1"/>
    <w:rsid w:val="00D77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77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24B4F86D61CD4B763C2EC9E803465236A6B113BB3F3DC4DF4BBFE6790D29DCE7941BA111B6C1EE67A8CBA235UFN9H" TargetMode="External"/><Relationship Id="rId5" Type="http://schemas.openxmlformats.org/officeDocument/2006/relationships/hyperlink" Target="consultantplus://offline/ref=2424B4F86D61CD4B763C2EC9E803465236A6B113BB3F3DC4DF4BBFE6790D29DCF59443AF10B2DFE536E78DF73AFA3574101CAA6F4CC8U5N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Specialist</cp:lastModifiedBy>
  <cp:revision>2</cp:revision>
  <dcterms:created xsi:type="dcterms:W3CDTF">2023-10-04T06:14:00Z</dcterms:created>
  <dcterms:modified xsi:type="dcterms:W3CDTF">2023-10-04T06:14:00Z</dcterms:modified>
</cp:coreProperties>
</file>